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F01" w:rsidRDefault="00DF4F01" w:rsidP="006F7C71">
      <w:pPr>
        <w:spacing w:after="100"/>
        <w:jc w:val="center"/>
        <w:rPr>
          <w:b/>
          <w:sz w:val="40"/>
          <w:szCs w:val="40"/>
        </w:rPr>
      </w:pPr>
      <w:r w:rsidRPr="00910DED">
        <w:rPr>
          <w:noProof/>
          <w:shd w:val="clear" w:color="auto" w:fill="9ADC06"/>
          <w:lang w:val="de-DE" w:eastAsia="de-DE"/>
        </w:rPr>
        <w:drawing>
          <wp:inline distT="0" distB="0" distL="0" distR="0">
            <wp:extent cx="5762625" cy="1219200"/>
            <wp:effectExtent l="0" t="0" r="0" b="0"/>
            <wp:docPr id="4" name="Grafik 4" descr="Z:\BRIEFKOPF\JPG\BRIEFKOPF_allgem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Z:\BRIEFKOPF\JPG\BRIEFKOPF_allgemei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218797"/>
                    </a:xfrm>
                    <a:prstGeom prst="rect">
                      <a:avLst/>
                    </a:prstGeom>
                    <a:noFill/>
                    <a:ln>
                      <a:noFill/>
                    </a:ln>
                  </pic:spPr>
                </pic:pic>
              </a:graphicData>
            </a:graphic>
          </wp:inline>
        </w:drawing>
      </w:r>
    </w:p>
    <w:p w:rsidR="00DF4F01" w:rsidRDefault="00DF4F01" w:rsidP="006F7C71">
      <w:pPr>
        <w:spacing w:after="100"/>
        <w:jc w:val="center"/>
        <w:rPr>
          <w:b/>
          <w:sz w:val="40"/>
          <w:szCs w:val="40"/>
        </w:rPr>
      </w:pPr>
    </w:p>
    <w:p w:rsidR="000D0B35" w:rsidRDefault="000D0B35" w:rsidP="006F7C71">
      <w:pPr>
        <w:spacing w:after="100"/>
        <w:jc w:val="center"/>
        <w:rPr>
          <w:b/>
          <w:sz w:val="40"/>
          <w:szCs w:val="40"/>
        </w:rPr>
      </w:pPr>
    </w:p>
    <w:p w:rsidR="00DF4F01" w:rsidRDefault="00DF4F01" w:rsidP="006F7C71">
      <w:pPr>
        <w:spacing w:after="100"/>
        <w:jc w:val="center"/>
        <w:rPr>
          <w:b/>
          <w:sz w:val="40"/>
          <w:szCs w:val="40"/>
        </w:rPr>
      </w:pPr>
    </w:p>
    <w:p w:rsidR="000D0B35" w:rsidRDefault="000D0B35" w:rsidP="00B04182">
      <w:pPr>
        <w:pBdr>
          <w:top w:val="single" w:sz="4" w:space="1" w:color="auto"/>
          <w:left w:val="single" w:sz="4" w:space="4" w:color="auto"/>
          <w:bottom w:val="single" w:sz="4" w:space="3" w:color="auto"/>
          <w:right w:val="single" w:sz="4" w:space="4" w:color="auto"/>
        </w:pBdr>
        <w:shd w:val="clear" w:color="auto" w:fill="F2F2F2" w:themeFill="background1" w:themeFillShade="F2"/>
        <w:spacing w:after="100"/>
        <w:jc w:val="center"/>
        <w:rPr>
          <w:b/>
          <w:sz w:val="40"/>
          <w:szCs w:val="40"/>
        </w:rPr>
      </w:pPr>
    </w:p>
    <w:p w:rsidR="00DF4F01" w:rsidRPr="00DF4F01" w:rsidRDefault="00DF4F01" w:rsidP="00B04182">
      <w:pPr>
        <w:pBdr>
          <w:top w:val="single" w:sz="4" w:space="1" w:color="auto"/>
          <w:left w:val="single" w:sz="4" w:space="4" w:color="auto"/>
          <w:bottom w:val="single" w:sz="4" w:space="3" w:color="auto"/>
          <w:right w:val="single" w:sz="4" w:space="4" w:color="auto"/>
        </w:pBdr>
        <w:shd w:val="clear" w:color="auto" w:fill="F2F2F2" w:themeFill="background1" w:themeFillShade="F2"/>
        <w:spacing w:after="100"/>
        <w:jc w:val="right"/>
        <w:rPr>
          <w:b/>
          <w:sz w:val="40"/>
          <w:szCs w:val="40"/>
        </w:rPr>
      </w:pPr>
      <w:r w:rsidRPr="00DF4F01">
        <w:rPr>
          <w:b/>
          <w:sz w:val="40"/>
          <w:szCs w:val="40"/>
        </w:rPr>
        <w:t>Evaluierung</w:t>
      </w:r>
      <w:r w:rsidR="00847F63">
        <w:rPr>
          <w:b/>
          <w:sz w:val="40"/>
          <w:szCs w:val="40"/>
        </w:rPr>
        <w:t xml:space="preserve"> </w:t>
      </w:r>
      <w:r w:rsidRPr="00DF4F01">
        <w:rPr>
          <w:b/>
          <w:sz w:val="40"/>
          <w:szCs w:val="40"/>
        </w:rPr>
        <w:t>des</w:t>
      </w:r>
      <w:r w:rsidR="00847F63">
        <w:rPr>
          <w:b/>
          <w:sz w:val="40"/>
          <w:szCs w:val="40"/>
        </w:rPr>
        <w:t xml:space="preserve"> </w:t>
      </w:r>
      <w:r w:rsidRPr="00DF4F01">
        <w:rPr>
          <w:b/>
          <w:sz w:val="40"/>
          <w:szCs w:val="40"/>
        </w:rPr>
        <w:t>Feedback - Fragebogens über die</w:t>
      </w:r>
    </w:p>
    <w:p w:rsidR="00DF4F01" w:rsidRPr="00DF4F01" w:rsidRDefault="00DF4F01" w:rsidP="00B04182">
      <w:pPr>
        <w:pBdr>
          <w:top w:val="single" w:sz="4" w:space="1" w:color="auto"/>
          <w:left w:val="single" w:sz="4" w:space="4" w:color="auto"/>
          <w:bottom w:val="single" w:sz="4" w:space="3" w:color="auto"/>
          <w:right w:val="single" w:sz="4" w:space="4" w:color="auto"/>
        </w:pBdr>
        <w:shd w:val="clear" w:color="auto" w:fill="F2F2F2" w:themeFill="background1" w:themeFillShade="F2"/>
        <w:spacing w:after="100"/>
        <w:jc w:val="right"/>
        <w:rPr>
          <w:b/>
          <w:sz w:val="40"/>
          <w:szCs w:val="40"/>
        </w:rPr>
      </w:pPr>
      <w:r w:rsidRPr="00DF4F01">
        <w:rPr>
          <w:b/>
          <w:sz w:val="40"/>
          <w:szCs w:val="40"/>
        </w:rPr>
        <w:t>Kinder – Eltern – Lehrer/innen - Gespräche</w:t>
      </w:r>
    </w:p>
    <w:p w:rsidR="00DF4F01" w:rsidRDefault="00DF4F01" w:rsidP="00B04182">
      <w:pPr>
        <w:pBdr>
          <w:top w:val="single" w:sz="4" w:space="1" w:color="auto"/>
          <w:left w:val="single" w:sz="4" w:space="4" w:color="auto"/>
          <w:bottom w:val="single" w:sz="4" w:space="3" w:color="auto"/>
          <w:right w:val="single" w:sz="4" w:space="4" w:color="auto"/>
        </w:pBdr>
        <w:shd w:val="clear" w:color="auto" w:fill="F2F2F2" w:themeFill="background1" w:themeFillShade="F2"/>
        <w:spacing w:after="100"/>
        <w:jc w:val="right"/>
        <w:rPr>
          <w:b/>
          <w:sz w:val="40"/>
          <w:szCs w:val="40"/>
        </w:rPr>
      </w:pPr>
      <w:r>
        <w:rPr>
          <w:b/>
          <w:sz w:val="40"/>
          <w:szCs w:val="40"/>
        </w:rPr>
        <w:t>an der</w:t>
      </w:r>
      <w:r w:rsidR="000D0B35">
        <w:rPr>
          <w:b/>
          <w:sz w:val="40"/>
          <w:szCs w:val="40"/>
        </w:rPr>
        <w:t xml:space="preserve"> N</w:t>
      </w:r>
      <w:r>
        <w:rPr>
          <w:b/>
          <w:sz w:val="40"/>
          <w:szCs w:val="40"/>
        </w:rPr>
        <w:t>euen Mittelschule Timelkam</w:t>
      </w:r>
    </w:p>
    <w:p w:rsidR="000D0B35" w:rsidRPr="00DF4F01" w:rsidRDefault="00170DAF" w:rsidP="00B04182">
      <w:pPr>
        <w:pBdr>
          <w:top w:val="single" w:sz="4" w:space="1" w:color="auto"/>
          <w:left w:val="single" w:sz="4" w:space="4" w:color="auto"/>
          <w:bottom w:val="single" w:sz="4" w:space="3" w:color="auto"/>
          <w:right w:val="single" w:sz="4" w:space="4" w:color="auto"/>
        </w:pBdr>
        <w:shd w:val="clear" w:color="auto" w:fill="F2F2F2" w:themeFill="background1" w:themeFillShade="F2"/>
        <w:spacing w:after="100"/>
        <w:jc w:val="right"/>
        <w:rPr>
          <w:b/>
          <w:sz w:val="40"/>
          <w:szCs w:val="40"/>
        </w:rPr>
      </w:pPr>
      <w:r w:rsidRPr="00170DAF">
        <w:rPr>
          <w:b/>
          <w:sz w:val="40"/>
          <w:szCs w:val="40"/>
        </w:rPr>
        <w:t>Erhebung erfolgte im Juni/ Juli 2014</w:t>
      </w:r>
      <w:bookmarkStart w:id="0" w:name="_GoBack"/>
      <w:bookmarkEnd w:id="0"/>
    </w:p>
    <w:p w:rsidR="00DF4F01" w:rsidRDefault="00DF4F01" w:rsidP="006F7C71">
      <w:pPr>
        <w:spacing w:after="100"/>
        <w:jc w:val="center"/>
        <w:rPr>
          <w:b/>
          <w:sz w:val="28"/>
          <w:szCs w:val="28"/>
        </w:rPr>
      </w:pPr>
    </w:p>
    <w:p w:rsidR="00CE5A28" w:rsidRDefault="00CE5A28" w:rsidP="006F7C71">
      <w:pPr>
        <w:spacing w:after="100"/>
        <w:jc w:val="center"/>
        <w:rPr>
          <w:b/>
          <w:sz w:val="28"/>
          <w:szCs w:val="28"/>
        </w:rPr>
      </w:pPr>
    </w:p>
    <w:p w:rsidR="00CE5A28" w:rsidRDefault="00CE5A28" w:rsidP="006F7C71">
      <w:pPr>
        <w:spacing w:after="100"/>
        <w:jc w:val="center"/>
        <w:rPr>
          <w:b/>
          <w:sz w:val="28"/>
          <w:szCs w:val="28"/>
        </w:rPr>
      </w:pPr>
    </w:p>
    <w:p w:rsidR="00CE5A28" w:rsidRDefault="00CE5A28" w:rsidP="006F7C71">
      <w:pPr>
        <w:spacing w:after="100"/>
        <w:jc w:val="center"/>
        <w:rPr>
          <w:b/>
          <w:sz w:val="28"/>
          <w:szCs w:val="28"/>
        </w:rPr>
      </w:pPr>
    </w:p>
    <w:p w:rsidR="00CE5A28" w:rsidRDefault="00CE5A28" w:rsidP="006F7C71">
      <w:pPr>
        <w:spacing w:after="100"/>
        <w:jc w:val="center"/>
        <w:rPr>
          <w:b/>
          <w:sz w:val="28"/>
          <w:szCs w:val="28"/>
        </w:rPr>
      </w:pPr>
    </w:p>
    <w:p w:rsidR="00CE5A28" w:rsidRDefault="00CE5A28" w:rsidP="006F7C71">
      <w:pPr>
        <w:spacing w:after="100"/>
        <w:jc w:val="center"/>
        <w:rPr>
          <w:b/>
          <w:sz w:val="28"/>
          <w:szCs w:val="28"/>
        </w:rPr>
      </w:pPr>
    </w:p>
    <w:p w:rsidR="00CE5A28" w:rsidRDefault="00CE5A28" w:rsidP="006F7C71">
      <w:pPr>
        <w:spacing w:after="100"/>
        <w:jc w:val="center"/>
        <w:rPr>
          <w:b/>
          <w:sz w:val="28"/>
          <w:szCs w:val="28"/>
        </w:rPr>
      </w:pPr>
    </w:p>
    <w:p w:rsidR="00CE5A28" w:rsidRDefault="002E77A7" w:rsidP="00B04182">
      <w:pPr>
        <w:pBdr>
          <w:top w:val="single" w:sz="4" w:space="1" w:color="auto"/>
          <w:left w:val="single" w:sz="4" w:space="4" w:color="auto"/>
          <w:bottom w:val="single" w:sz="4" w:space="1" w:color="auto"/>
          <w:right w:val="single" w:sz="4" w:space="4" w:color="auto"/>
        </w:pBdr>
        <w:shd w:val="clear" w:color="auto" w:fill="F2F2F2" w:themeFill="background1" w:themeFillShade="F2"/>
        <w:spacing w:after="100"/>
        <w:jc w:val="right"/>
        <w:rPr>
          <w:b/>
          <w:sz w:val="24"/>
          <w:szCs w:val="24"/>
        </w:rPr>
      </w:pPr>
      <w:r>
        <w:rPr>
          <w:b/>
          <w:sz w:val="24"/>
          <w:szCs w:val="24"/>
        </w:rPr>
        <w:t>E</w:t>
      </w:r>
      <w:r w:rsidR="00DF4F01" w:rsidRPr="00DF4F01">
        <w:rPr>
          <w:b/>
          <w:sz w:val="24"/>
          <w:szCs w:val="24"/>
        </w:rPr>
        <w:t>rstellt vo</w:t>
      </w:r>
      <w:r w:rsidR="00122020">
        <w:rPr>
          <w:b/>
          <w:sz w:val="24"/>
          <w:szCs w:val="24"/>
        </w:rPr>
        <w:t>n der</w:t>
      </w:r>
      <w:r w:rsidR="005E740E">
        <w:rPr>
          <w:b/>
          <w:sz w:val="24"/>
          <w:szCs w:val="24"/>
        </w:rPr>
        <w:t xml:space="preserve">Arbeitsgruppe </w:t>
      </w:r>
      <w:r w:rsidR="00DF4F01" w:rsidRPr="00DF4F01">
        <w:rPr>
          <w:b/>
          <w:sz w:val="24"/>
          <w:szCs w:val="24"/>
        </w:rPr>
        <w:t>Schulentwicklung</w:t>
      </w:r>
    </w:p>
    <w:p w:rsidR="00DF4F01" w:rsidRPr="00DF4F01" w:rsidRDefault="00DF4F01" w:rsidP="00B04182">
      <w:pPr>
        <w:pBdr>
          <w:top w:val="single" w:sz="4" w:space="1" w:color="auto"/>
          <w:left w:val="single" w:sz="4" w:space="4" w:color="auto"/>
          <w:bottom w:val="single" w:sz="4" w:space="1" w:color="auto"/>
          <w:right w:val="single" w:sz="4" w:space="4" w:color="auto"/>
        </w:pBdr>
        <w:shd w:val="clear" w:color="auto" w:fill="F2F2F2" w:themeFill="background1" w:themeFillShade="F2"/>
        <w:spacing w:after="100"/>
        <w:jc w:val="right"/>
        <w:rPr>
          <w:b/>
          <w:sz w:val="24"/>
          <w:szCs w:val="24"/>
        </w:rPr>
      </w:pPr>
      <w:r>
        <w:rPr>
          <w:b/>
          <w:sz w:val="24"/>
          <w:szCs w:val="24"/>
        </w:rPr>
        <w:t>der Neuen Mittelschule Timelkam</w:t>
      </w:r>
    </w:p>
    <w:p w:rsidR="00DF4F01" w:rsidRDefault="002E77A7" w:rsidP="00B04182">
      <w:pPr>
        <w:pBdr>
          <w:top w:val="single" w:sz="4" w:space="1" w:color="auto"/>
          <w:left w:val="single" w:sz="4" w:space="4" w:color="auto"/>
          <w:bottom w:val="single" w:sz="4" w:space="1" w:color="auto"/>
          <w:right w:val="single" w:sz="4" w:space="4" w:color="auto"/>
        </w:pBdr>
        <w:shd w:val="clear" w:color="auto" w:fill="F2F2F2" w:themeFill="background1" w:themeFillShade="F2"/>
        <w:spacing w:after="100"/>
        <w:jc w:val="right"/>
        <w:rPr>
          <w:b/>
          <w:sz w:val="24"/>
          <w:szCs w:val="24"/>
        </w:rPr>
      </w:pPr>
      <w:r>
        <w:rPr>
          <w:b/>
          <w:sz w:val="24"/>
          <w:szCs w:val="24"/>
        </w:rPr>
        <w:t>a</w:t>
      </w:r>
      <w:r w:rsidR="00DF4F01" w:rsidRPr="00DF4F01">
        <w:rPr>
          <w:b/>
          <w:sz w:val="24"/>
          <w:szCs w:val="24"/>
        </w:rPr>
        <w:t>usgewert</w:t>
      </w:r>
      <w:r w:rsidR="00DF4F01">
        <w:rPr>
          <w:b/>
          <w:sz w:val="24"/>
          <w:szCs w:val="24"/>
        </w:rPr>
        <w:t>et von Dipl.-Päd. Michaela Mayr</w:t>
      </w:r>
    </w:p>
    <w:p w:rsidR="00DF4F01" w:rsidRDefault="00DF4F01" w:rsidP="00B04182">
      <w:pPr>
        <w:pBdr>
          <w:top w:val="single" w:sz="4" w:space="1" w:color="auto"/>
          <w:left w:val="single" w:sz="4" w:space="4" w:color="auto"/>
          <w:bottom w:val="single" w:sz="4" w:space="1" w:color="auto"/>
          <w:right w:val="single" w:sz="4" w:space="4" w:color="auto"/>
        </w:pBdr>
        <w:shd w:val="clear" w:color="auto" w:fill="F2F2F2" w:themeFill="background1" w:themeFillShade="F2"/>
        <w:spacing w:after="100"/>
        <w:jc w:val="right"/>
        <w:rPr>
          <w:b/>
          <w:sz w:val="24"/>
          <w:szCs w:val="24"/>
        </w:rPr>
      </w:pPr>
      <w:r>
        <w:rPr>
          <w:b/>
          <w:sz w:val="24"/>
          <w:szCs w:val="24"/>
        </w:rPr>
        <w:t>unter tatkräftiger Mithilfe der 4b Klasse</w:t>
      </w:r>
    </w:p>
    <w:p w:rsidR="00910DED" w:rsidRDefault="00910DED" w:rsidP="00DF4F01">
      <w:pPr>
        <w:spacing w:after="100"/>
        <w:jc w:val="right"/>
        <w:rPr>
          <w:b/>
          <w:sz w:val="24"/>
          <w:szCs w:val="24"/>
        </w:rPr>
      </w:pPr>
    </w:p>
    <w:p w:rsidR="00B7343E" w:rsidRDefault="00B7343E" w:rsidP="00DF4F01">
      <w:pPr>
        <w:spacing w:after="100"/>
        <w:jc w:val="center"/>
        <w:rPr>
          <w:b/>
          <w:sz w:val="28"/>
          <w:szCs w:val="28"/>
        </w:rPr>
      </w:pPr>
    </w:p>
    <w:p w:rsidR="00DF4F01" w:rsidRPr="00E66778" w:rsidRDefault="00DF4F01" w:rsidP="00B7343E">
      <w:pPr>
        <w:spacing w:after="100"/>
        <w:rPr>
          <w:b/>
          <w:sz w:val="28"/>
          <w:szCs w:val="28"/>
        </w:rPr>
      </w:pPr>
      <w:r w:rsidRPr="00E66778">
        <w:rPr>
          <w:b/>
          <w:sz w:val="28"/>
          <w:szCs w:val="28"/>
        </w:rPr>
        <w:lastRenderedPageBreak/>
        <w:t>Inhaltsverzeichnis</w:t>
      </w:r>
    </w:p>
    <w:p w:rsidR="00CE5A28" w:rsidRPr="009C013A" w:rsidRDefault="000D0B35" w:rsidP="000D0B35">
      <w:pPr>
        <w:spacing w:after="100"/>
        <w:rPr>
          <w:b/>
          <w:sz w:val="28"/>
          <w:szCs w:val="28"/>
        </w:rPr>
      </w:pPr>
      <w:r w:rsidRPr="009C013A">
        <w:rPr>
          <w:b/>
          <w:sz w:val="28"/>
          <w:szCs w:val="28"/>
        </w:rPr>
        <w:t>I) Auswertung der einzelnen Fragen</w:t>
      </w:r>
      <w:r w:rsidR="00947747" w:rsidRPr="009C013A">
        <w:rPr>
          <w:b/>
          <w:sz w:val="28"/>
          <w:szCs w:val="28"/>
        </w:rPr>
        <w:t xml:space="preserve"> –</w:t>
      </w:r>
      <w:r w:rsidR="005E508C">
        <w:rPr>
          <w:b/>
          <w:sz w:val="28"/>
          <w:szCs w:val="28"/>
        </w:rPr>
        <w:t xml:space="preserve"> die</w:t>
      </w:r>
      <w:r w:rsidR="00947747" w:rsidRPr="009C013A">
        <w:rPr>
          <w:b/>
          <w:sz w:val="28"/>
          <w:szCs w:val="28"/>
        </w:rPr>
        <w:t xml:space="preserve"> gesamten Schule</w:t>
      </w:r>
    </w:p>
    <w:p w:rsidR="00947747" w:rsidRDefault="00947747" w:rsidP="000D0B35">
      <w:pPr>
        <w:spacing w:after="100"/>
        <w:rPr>
          <w:sz w:val="24"/>
          <w:szCs w:val="24"/>
        </w:rPr>
      </w:pPr>
      <w:r w:rsidRPr="00947747">
        <w:rPr>
          <w:sz w:val="24"/>
          <w:szCs w:val="24"/>
        </w:rPr>
        <w:tab/>
      </w:r>
      <w:r>
        <w:rPr>
          <w:sz w:val="24"/>
          <w:szCs w:val="24"/>
        </w:rPr>
        <w:t xml:space="preserve">a) Frage 1 </w:t>
      </w:r>
      <w:r>
        <w:rPr>
          <w:sz w:val="24"/>
          <w:szCs w:val="24"/>
        </w:rPr>
        <w:tab/>
        <w:t>............................................................</w:t>
      </w:r>
      <w:r w:rsidR="007104B8">
        <w:rPr>
          <w:sz w:val="24"/>
          <w:szCs w:val="24"/>
        </w:rPr>
        <w:t>........................</w:t>
      </w:r>
      <w:r w:rsidR="007104B8">
        <w:rPr>
          <w:sz w:val="24"/>
          <w:szCs w:val="24"/>
        </w:rPr>
        <w:tab/>
        <w:t>Seite</w:t>
      </w:r>
      <w:r w:rsidR="007104B8">
        <w:rPr>
          <w:sz w:val="24"/>
          <w:szCs w:val="24"/>
        </w:rPr>
        <w:tab/>
        <w:t>4</w:t>
      </w:r>
    </w:p>
    <w:p w:rsidR="00947747" w:rsidRDefault="00947747" w:rsidP="000D0B35">
      <w:pPr>
        <w:spacing w:after="100"/>
        <w:rPr>
          <w:sz w:val="24"/>
          <w:szCs w:val="24"/>
        </w:rPr>
      </w:pPr>
      <w:r>
        <w:rPr>
          <w:sz w:val="24"/>
          <w:szCs w:val="24"/>
        </w:rPr>
        <w:tab/>
        <w:t>b) Frage 2</w:t>
      </w:r>
      <w:r>
        <w:rPr>
          <w:sz w:val="24"/>
          <w:szCs w:val="24"/>
        </w:rPr>
        <w:tab/>
        <w:t>.............................................................</w:t>
      </w:r>
      <w:r w:rsidR="007104B8">
        <w:rPr>
          <w:sz w:val="24"/>
          <w:szCs w:val="24"/>
        </w:rPr>
        <w:t>.......................</w:t>
      </w:r>
      <w:r w:rsidR="007104B8">
        <w:rPr>
          <w:sz w:val="24"/>
          <w:szCs w:val="24"/>
        </w:rPr>
        <w:tab/>
        <w:t xml:space="preserve">Seite </w:t>
      </w:r>
      <w:r w:rsidR="007104B8">
        <w:rPr>
          <w:sz w:val="24"/>
          <w:szCs w:val="24"/>
        </w:rPr>
        <w:tab/>
        <w:t>5</w:t>
      </w:r>
    </w:p>
    <w:p w:rsidR="00947747" w:rsidRDefault="00947747" w:rsidP="000D0B35">
      <w:pPr>
        <w:spacing w:after="100"/>
        <w:rPr>
          <w:sz w:val="24"/>
          <w:szCs w:val="24"/>
        </w:rPr>
      </w:pPr>
      <w:r>
        <w:rPr>
          <w:sz w:val="24"/>
          <w:szCs w:val="24"/>
        </w:rPr>
        <w:tab/>
        <w:t>c) Frage 3</w:t>
      </w:r>
      <w:r>
        <w:rPr>
          <w:sz w:val="24"/>
          <w:szCs w:val="24"/>
        </w:rPr>
        <w:tab/>
        <w:t>............................................................</w:t>
      </w:r>
      <w:r w:rsidR="007104B8">
        <w:rPr>
          <w:sz w:val="24"/>
          <w:szCs w:val="24"/>
        </w:rPr>
        <w:t>........................</w:t>
      </w:r>
      <w:r w:rsidR="007104B8">
        <w:rPr>
          <w:sz w:val="24"/>
          <w:szCs w:val="24"/>
        </w:rPr>
        <w:tab/>
        <w:t>Seite</w:t>
      </w:r>
      <w:r w:rsidR="007104B8">
        <w:rPr>
          <w:sz w:val="24"/>
          <w:szCs w:val="24"/>
        </w:rPr>
        <w:tab/>
        <w:t>6</w:t>
      </w:r>
    </w:p>
    <w:p w:rsidR="00947747" w:rsidRDefault="00947747" w:rsidP="000D0B35">
      <w:pPr>
        <w:spacing w:after="100"/>
        <w:rPr>
          <w:sz w:val="24"/>
          <w:szCs w:val="24"/>
        </w:rPr>
      </w:pPr>
      <w:r>
        <w:rPr>
          <w:sz w:val="24"/>
          <w:szCs w:val="24"/>
        </w:rPr>
        <w:tab/>
        <w:t>d) Frage 4</w:t>
      </w:r>
      <w:r>
        <w:rPr>
          <w:sz w:val="24"/>
          <w:szCs w:val="24"/>
        </w:rPr>
        <w:tab/>
        <w:t>.............................................................</w:t>
      </w:r>
      <w:r w:rsidR="007104B8">
        <w:rPr>
          <w:sz w:val="24"/>
          <w:szCs w:val="24"/>
        </w:rPr>
        <w:t>.......................</w:t>
      </w:r>
      <w:r w:rsidR="007104B8">
        <w:rPr>
          <w:sz w:val="24"/>
          <w:szCs w:val="24"/>
        </w:rPr>
        <w:tab/>
        <w:t xml:space="preserve">Seite </w:t>
      </w:r>
      <w:r w:rsidR="007104B8">
        <w:rPr>
          <w:sz w:val="24"/>
          <w:szCs w:val="24"/>
        </w:rPr>
        <w:tab/>
        <w:t>7</w:t>
      </w:r>
    </w:p>
    <w:p w:rsidR="00947747" w:rsidRDefault="00947747" w:rsidP="000D0B35">
      <w:pPr>
        <w:spacing w:after="100"/>
        <w:rPr>
          <w:sz w:val="24"/>
          <w:szCs w:val="24"/>
        </w:rPr>
      </w:pPr>
      <w:r>
        <w:rPr>
          <w:sz w:val="24"/>
          <w:szCs w:val="24"/>
        </w:rPr>
        <w:tab/>
        <w:t>e) Frage 5</w:t>
      </w:r>
      <w:r>
        <w:rPr>
          <w:sz w:val="24"/>
          <w:szCs w:val="24"/>
        </w:rPr>
        <w:tab/>
        <w:t>....................................................................................</w:t>
      </w:r>
      <w:r>
        <w:rPr>
          <w:sz w:val="24"/>
          <w:szCs w:val="24"/>
        </w:rPr>
        <w:tab/>
        <w:t>Seite</w:t>
      </w:r>
      <w:r w:rsidR="007104B8">
        <w:rPr>
          <w:sz w:val="24"/>
          <w:szCs w:val="24"/>
        </w:rPr>
        <w:tab/>
        <w:t>8</w:t>
      </w:r>
    </w:p>
    <w:p w:rsidR="00947747" w:rsidRDefault="00947747" w:rsidP="000D0B35">
      <w:pPr>
        <w:spacing w:after="100"/>
        <w:rPr>
          <w:sz w:val="24"/>
          <w:szCs w:val="24"/>
        </w:rPr>
      </w:pPr>
      <w:r>
        <w:rPr>
          <w:sz w:val="24"/>
          <w:szCs w:val="24"/>
        </w:rPr>
        <w:tab/>
        <w:t>f) Frage 6</w:t>
      </w:r>
      <w:r>
        <w:rPr>
          <w:sz w:val="24"/>
          <w:szCs w:val="24"/>
        </w:rPr>
        <w:tab/>
        <w:t>............................................................</w:t>
      </w:r>
      <w:r w:rsidR="007104B8">
        <w:rPr>
          <w:sz w:val="24"/>
          <w:szCs w:val="24"/>
        </w:rPr>
        <w:t>........................</w:t>
      </w:r>
      <w:r w:rsidR="007104B8">
        <w:rPr>
          <w:sz w:val="24"/>
          <w:szCs w:val="24"/>
        </w:rPr>
        <w:tab/>
        <w:t>Seite</w:t>
      </w:r>
      <w:r w:rsidR="007104B8">
        <w:rPr>
          <w:sz w:val="24"/>
          <w:szCs w:val="24"/>
        </w:rPr>
        <w:tab/>
        <w:t>9</w:t>
      </w:r>
    </w:p>
    <w:p w:rsidR="00947747" w:rsidRDefault="00947747" w:rsidP="000D0B35">
      <w:pPr>
        <w:spacing w:after="100"/>
        <w:rPr>
          <w:sz w:val="24"/>
          <w:szCs w:val="24"/>
        </w:rPr>
      </w:pPr>
      <w:r>
        <w:rPr>
          <w:sz w:val="24"/>
          <w:szCs w:val="24"/>
        </w:rPr>
        <w:tab/>
        <w:t>g) Frage 7</w:t>
      </w:r>
      <w:r>
        <w:rPr>
          <w:sz w:val="24"/>
          <w:szCs w:val="24"/>
        </w:rPr>
        <w:tab/>
        <w:t>.............................................................</w:t>
      </w:r>
      <w:r w:rsidR="007104B8">
        <w:rPr>
          <w:sz w:val="24"/>
          <w:szCs w:val="24"/>
        </w:rPr>
        <w:t>.......................</w:t>
      </w:r>
      <w:r w:rsidR="007104B8">
        <w:rPr>
          <w:sz w:val="24"/>
          <w:szCs w:val="24"/>
        </w:rPr>
        <w:tab/>
        <w:t xml:space="preserve">Seite </w:t>
      </w:r>
      <w:r w:rsidR="007104B8">
        <w:rPr>
          <w:sz w:val="24"/>
          <w:szCs w:val="24"/>
        </w:rPr>
        <w:tab/>
        <w:t>10</w:t>
      </w:r>
    </w:p>
    <w:p w:rsidR="00947747" w:rsidRDefault="00947747" w:rsidP="000D0B35">
      <w:pPr>
        <w:spacing w:after="100"/>
        <w:rPr>
          <w:sz w:val="24"/>
          <w:szCs w:val="24"/>
        </w:rPr>
      </w:pPr>
      <w:r>
        <w:rPr>
          <w:sz w:val="24"/>
          <w:szCs w:val="24"/>
        </w:rPr>
        <w:tab/>
        <w:t>h) Frage 8</w:t>
      </w:r>
      <w:r>
        <w:rPr>
          <w:sz w:val="24"/>
          <w:szCs w:val="24"/>
        </w:rPr>
        <w:tab/>
        <w:t>..............................................................</w:t>
      </w:r>
      <w:r w:rsidR="007104B8">
        <w:rPr>
          <w:sz w:val="24"/>
          <w:szCs w:val="24"/>
        </w:rPr>
        <w:t>......................</w:t>
      </w:r>
      <w:r w:rsidR="007104B8">
        <w:rPr>
          <w:sz w:val="24"/>
          <w:szCs w:val="24"/>
        </w:rPr>
        <w:tab/>
        <w:t xml:space="preserve">Seite </w:t>
      </w:r>
      <w:r w:rsidR="007104B8">
        <w:rPr>
          <w:sz w:val="24"/>
          <w:szCs w:val="24"/>
        </w:rPr>
        <w:tab/>
        <w:t>11</w:t>
      </w:r>
    </w:p>
    <w:p w:rsidR="00947747" w:rsidRDefault="00947747" w:rsidP="000D0B35">
      <w:pPr>
        <w:spacing w:after="100"/>
        <w:rPr>
          <w:sz w:val="24"/>
          <w:szCs w:val="24"/>
        </w:rPr>
      </w:pPr>
      <w:r>
        <w:rPr>
          <w:sz w:val="24"/>
          <w:szCs w:val="24"/>
        </w:rPr>
        <w:tab/>
        <w:t>i) Frage 9</w:t>
      </w:r>
      <w:r>
        <w:rPr>
          <w:sz w:val="24"/>
          <w:szCs w:val="24"/>
        </w:rPr>
        <w:tab/>
        <w:t>.............................................................</w:t>
      </w:r>
      <w:r w:rsidR="007104B8">
        <w:rPr>
          <w:sz w:val="24"/>
          <w:szCs w:val="24"/>
        </w:rPr>
        <w:t>.......................</w:t>
      </w:r>
      <w:r w:rsidR="007104B8">
        <w:rPr>
          <w:sz w:val="24"/>
          <w:szCs w:val="24"/>
        </w:rPr>
        <w:tab/>
        <w:t>Seite</w:t>
      </w:r>
      <w:r w:rsidR="007104B8">
        <w:rPr>
          <w:sz w:val="24"/>
          <w:szCs w:val="24"/>
        </w:rPr>
        <w:tab/>
        <w:t>12</w:t>
      </w:r>
    </w:p>
    <w:p w:rsidR="00947747" w:rsidRDefault="00947747" w:rsidP="000D0B35">
      <w:pPr>
        <w:spacing w:after="100"/>
        <w:rPr>
          <w:sz w:val="24"/>
          <w:szCs w:val="24"/>
        </w:rPr>
      </w:pPr>
      <w:r>
        <w:rPr>
          <w:sz w:val="24"/>
          <w:szCs w:val="24"/>
        </w:rPr>
        <w:tab/>
        <w:t>j) Frage 10</w:t>
      </w:r>
      <w:r>
        <w:rPr>
          <w:sz w:val="24"/>
          <w:szCs w:val="24"/>
        </w:rPr>
        <w:tab/>
        <w:t>....................................................................................</w:t>
      </w:r>
      <w:r>
        <w:rPr>
          <w:sz w:val="24"/>
          <w:szCs w:val="24"/>
        </w:rPr>
        <w:tab/>
        <w:t>Se</w:t>
      </w:r>
      <w:r w:rsidR="007104B8">
        <w:rPr>
          <w:sz w:val="24"/>
          <w:szCs w:val="24"/>
        </w:rPr>
        <w:t xml:space="preserve">ite </w:t>
      </w:r>
      <w:r w:rsidR="007104B8">
        <w:rPr>
          <w:sz w:val="24"/>
          <w:szCs w:val="24"/>
        </w:rPr>
        <w:tab/>
        <w:t>13</w:t>
      </w:r>
    </w:p>
    <w:p w:rsidR="00014BB3" w:rsidRDefault="00014BB3" w:rsidP="00014BB3">
      <w:pPr>
        <w:rPr>
          <w:b/>
          <w:sz w:val="28"/>
          <w:szCs w:val="28"/>
        </w:rPr>
      </w:pPr>
      <w:r>
        <w:rPr>
          <w:b/>
          <w:sz w:val="28"/>
          <w:szCs w:val="28"/>
        </w:rPr>
        <w:t>II) Auswertung des Fragebogens nach Schwerpunkten</w:t>
      </w:r>
    </w:p>
    <w:p w:rsidR="00014BB3" w:rsidRDefault="00014BB3" w:rsidP="00014BB3">
      <w:pPr>
        <w:ind w:firstLine="708"/>
        <w:rPr>
          <w:sz w:val="24"/>
          <w:szCs w:val="24"/>
        </w:rPr>
      </w:pPr>
      <w:r w:rsidRPr="00014BB3">
        <w:rPr>
          <w:sz w:val="24"/>
          <w:szCs w:val="24"/>
        </w:rPr>
        <w:t>a) kein Schwerpunkt – bzw. Integrationsklassen</w:t>
      </w:r>
      <w:r>
        <w:rPr>
          <w:sz w:val="24"/>
          <w:szCs w:val="24"/>
        </w:rPr>
        <w:tab/>
        <w:t>..</w:t>
      </w:r>
      <w:r w:rsidR="007104B8">
        <w:rPr>
          <w:sz w:val="24"/>
          <w:szCs w:val="24"/>
        </w:rPr>
        <w:t>.......................</w:t>
      </w:r>
      <w:r w:rsidR="007104B8">
        <w:rPr>
          <w:sz w:val="24"/>
          <w:szCs w:val="24"/>
        </w:rPr>
        <w:tab/>
        <w:t>Seite</w:t>
      </w:r>
      <w:r w:rsidR="007104B8">
        <w:rPr>
          <w:sz w:val="24"/>
          <w:szCs w:val="24"/>
        </w:rPr>
        <w:tab/>
        <w:t>14</w:t>
      </w:r>
    </w:p>
    <w:p w:rsidR="00014BB3" w:rsidRDefault="00014BB3" w:rsidP="00014BB3">
      <w:pPr>
        <w:ind w:firstLine="708"/>
        <w:rPr>
          <w:sz w:val="24"/>
          <w:szCs w:val="24"/>
        </w:rPr>
      </w:pPr>
      <w:r>
        <w:rPr>
          <w:sz w:val="24"/>
          <w:szCs w:val="24"/>
        </w:rPr>
        <w:t xml:space="preserve">b) Klassen mit Musikschwerpunkt </w:t>
      </w:r>
      <w:r>
        <w:rPr>
          <w:sz w:val="24"/>
          <w:szCs w:val="24"/>
        </w:rPr>
        <w:tab/>
        <w:t>..........................</w:t>
      </w:r>
      <w:r w:rsidR="007104B8">
        <w:rPr>
          <w:sz w:val="24"/>
          <w:szCs w:val="24"/>
        </w:rPr>
        <w:t>.......................</w:t>
      </w:r>
      <w:r w:rsidR="007104B8">
        <w:rPr>
          <w:sz w:val="24"/>
          <w:szCs w:val="24"/>
        </w:rPr>
        <w:tab/>
        <w:t>Seite</w:t>
      </w:r>
      <w:r w:rsidR="007104B8">
        <w:rPr>
          <w:sz w:val="24"/>
          <w:szCs w:val="24"/>
        </w:rPr>
        <w:tab/>
        <w:t>15</w:t>
      </w:r>
    </w:p>
    <w:p w:rsidR="00014BB3" w:rsidRPr="00014BB3" w:rsidRDefault="00014BB3" w:rsidP="00014BB3">
      <w:pPr>
        <w:ind w:firstLine="708"/>
        <w:rPr>
          <w:sz w:val="24"/>
          <w:szCs w:val="24"/>
        </w:rPr>
      </w:pPr>
      <w:r>
        <w:rPr>
          <w:sz w:val="24"/>
          <w:szCs w:val="24"/>
        </w:rPr>
        <w:t xml:space="preserve">c) Klassen mit Sportschwerpunkt  </w:t>
      </w:r>
      <w:r>
        <w:rPr>
          <w:sz w:val="24"/>
          <w:szCs w:val="24"/>
        </w:rPr>
        <w:tab/>
        <w:t>..........................</w:t>
      </w:r>
      <w:r w:rsidR="007104B8">
        <w:rPr>
          <w:sz w:val="24"/>
          <w:szCs w:val="24"/>
        </w:rPr>
        <w:t>.......................</w:t>
      </w:r>
      <w:r w:rsidR="007104B8">
        <w:rPr>
          <w:sz w:val="24"/>
          <w:szCs w:val="24"/>
        </w:rPr>
        <w:tab/>
        <w:t>Seite</w:t>
      </w:r>
      <w:r w:rsidR="007104B8">
        <w:rPr>
          <w:sz w:val="24"/>
          <w:szCs w:val="24"/>
        </w:rPr>
        <w:tab/>
        <w:t>16</w:t>
      </w:r>
    </w:p>
    <w:p w:rsidR="009E7AF6" w:rsidRPr="00FB3EA2" w:rsidRDefault="009E7AF6" w:rsidP="009E7AF6">
      <w:pPr>
        <w:rPr>
          <w:b/>
          <w:sz w:val="28"/>
          <w:szCs w:val="28"/>
        </w:rPr>
      </w:pPr>
      <w:r w:rsidRPr="00FB3EA2">
        <w:rPr>
          <w:b/>
          <w:sz w:val="28"/>
          <w:szCs w:val="28"/>
        </w:rPr>
        <w:t>II</w:t>
      </w:r>
      <w:r>
        <w:rPr>
          <w:b/>
          <w:sz w:val="28"/>
          <w:szCs w:val="28"/>
        </w:rPr>
        <w:t>I</w:t>
      </w:r>
      <w:r w:rsidRPr="00FB3EA2">
        <w:rPr>
          <w:b/>
          <w:sz w:val="28"/>
          <w:szCs w:val="28"/>
        </w:rPr>
        <w:t>) Klassenweise Auswertung des Fragebogens</w:t>
      </w:r>
    </w:p>
    <w:p w:rsidR="00014BB3" w:rsidRDefault="009E7AF6" w:rsidP="000D0B35">
      <w:pPr>
        <w:spacing w:after="100"/>
        <w:rPr>
          <w:sz w:val="24"/>
          <w:szCs w:val="24"/>
        </w:rPr>
      </w:pPr>
      <w:r>
        <w:rPr>
          <w:sz w:val="24"/>
          <w:szCs w:val="24"/>
        </w:rPr>
        <w:t>a) 1a</w:t>
      </w:r>
      <w:r>
        <w:rPr>
          <w:sz w:val="24"/>
          <w:szCs w:val="24"/>
        </w:rPr>
        <w:tab/>
        <w:t>.....</w:t>
      </w:r>
      <w:r w:rsidR="007104B8">
        <w:rPr>
          <w:sz w:val="24"/>
          <w:szCs w:val="24"/>
        </w:rPr>
        <w:t>.......................</w:t>
      </w:r>
      <w:r w:rsidR="007104B8">
        <w:rPr>
          <w:sz w:val="24"/>
          <w:szCs w:val="24"/>
        </w:rPr>
        <w:tab/>
        <w:t>Seite</w:t>
      </w:r>
      <w:r w:rsidR="007104B8">
        <w:rPr>
          <w:sz w:val="24"/>
          <w:szCs w:val="24"/>
        </w:rPr>
        <w:tab/>
        <w:t>17</w:t>
      </w:r>
      <w:r>
        <w:rPr>
          <w:sz w:val="24"/>
          <w:szCs w:val="24"/>
        </w:rPr>
        <w:tab/>
      </w:r>
      <w:r>
        <w:rPr>
          <w:sz w:val="24"/>
          <w:szCs w:val="24"/>
        </w:rPr>
        <w:tab/>
        <w:t>b) 1b</w:t>
      </w:r>
      <w:r>
        <w:rPr>
          <w:sz w:val="24"/>
          <w:szCs w:val="24"/>
        </w:rPr>
        <w:tab/>
        <w:t>.....</w:t>
      </w:r>
      <w:r w:rsidR="007104B8">
        <w:rPr>
          <w:sz w:val="24"/>
          <w:szCs w:val="24"/>
        </w:rPr>
        <w:t>.......................</w:t>
      </w:r>
      <w:r w:rsidR="007104B8">
        <w:rPr>
          <w:sz w:val="24"/>
          <w:szCs w:val="24"/>
        </w:rPr>
        <w:tab/>
        <w:t>Seite</w:t>
      </w:r>
      <w:r w:rsidR="007104B8">
        <w:rPr>
          <w:sz w:val="24"/>
          <w:szCs w:val="24"/>
        </w:rPr>
        <w:tab/>
        <w:t>18</w:t>
      </w:r>
    </w:p>
    <w:p w:rsidR="009E7AF6" w:rsidRDefault="009E7AF6" w:rsidP="000D0B35">
      <w:pPr>
        <w:spacing w:after="100"/>
        <w:rPr>
          <w:sz w:val="24"/>
          <w:szCs w:val="24"/>
        </w:rPr>
      </w:pPr>
      <w:r>
        <w:rPr>
          <w:sz w:val="24"/>
          <w:szCs w:val="24"/>
        </w:rPr>
        <w:t>c) 1c</w:t>
      </w:r>
      <w:r>
        <w:rPr>
          <w:sz w:val="24"/>
          <w:szCs w:val="24"/>
        </w:rPr>
        <w:tab/>
        <w:t>.......................</w:t>
      </w:r>
      <w:r w:rsidR="007104B8">
        <w:rPr>
          <w:sz w:val="24"/>
          <w:szCs w:val="24"/>
        </w:rPr>
        <w:t>.....</w:t>
      </w:r>
      <w:r w:rsidR="007104B8">
        <w:rPr>
          <w:sz w:val="24"/>
          <w:szCs w:val="24"/>
        </w:rPr>
        <w:tab/>
        <w:t xml:space="preserve">Seite </w:t>
      </w:r>
      <w:r w:rsidR="007104B8">
        <w:rPr>
          <w:sz w:val="24"/>
          <w:szCs w:val="24"/>
        </w:rPr>
        <w:tab/>
        <w:t>19</w:t>
      </w:r>
      <w:r>
        <w:rPr>
          <w:sz w:val="24"/>
          <w:szCs w:val="24"/>
        </w:rPr>
        <w:tab/>
      </w:r>
      <w:r>
        <w:rPr>
          <w:sz w:val="24"/>
          <w:szCs w:val="24"/>
        </w:rPr>
        <w:tab/>
        <w:t>d) 2a</w:t>
      </w:r>
      <w:r>
        <w:rPr>
          <w:sz w:val="24"/>
          <w:szCs w:val="24"/>
        </w:rPr>
        <w:tab/>
        <w:t>......</w:t>
      </w:r>
      <w:r w:rsidR="007104B8">
        <w:rPr>
          <w:sz w:val="24"/>
          <w:szCs w:val="24"/>
        </w:rPr>
        <w:t>......................</w:t>
      </w:r>
      <w:r w:rsidR="007104B8">
        <w:rPr>
          <w:sz w:val="24"/>
          <w:szCs w:val="24"/>
        </w:rPr>
        <w:tab/>
        <w:t xml:space="preserve">Seite </w:t>
      </w:r>
      <w:r w:rsidR="007104B8">
        <w:rPr>
          <w:sz w:val="24"/>
          <w:szCs w:val="24"/>
        </w:rPr>
        <w:tab/>
        <w:t>20</w:t>
      </w:r>
    </w:p>
    <w:p w:rsidR="009E7AF6" w:rsidRDefault="009E7AF6" w:rsidP="000D0B35">
      <w:pPr>
        <w:spacing w:after="100"/>
        <w:rPr>
          <w:sz w:val="24"/>
          <w:szCs w:val="24"/>
        </w:rPr>
      </w:pPr>
      <w:r>
        <w:rPr>
          <w:sz w:val="24"/>
          <w:szCs w:val="24"/>
        </w:rPr>
        <w:t>e) 2b</w:t>
      </w:r>
      <w:r>
        <w:rPr>
          <w:sz w:val="24"/>
          <w:szCs w:val="24"/>
        </w:rPr>
        <w:tab/>
        <w:t>......</w:t>
      </w:r>
      <w:r w:rsidR="007104B8">
        <w:rPr>
          <w:sz w:val="24"/>
          <w:szCs w:val="24"/>
        </w:rPr>
        <w:t>......................</w:t>
      </w:r>
      <w:r w:rsidR="007104B8">
        <w:rPr>
          <w:sz w:val="24"/>
          <w:szCs w:val="24"/>
        </w:rPr>
        <w:tab/>
        <w:t xml:space="preserve">Seite </w:t>
      </w:r>
      <w:r w:rsidR="007104B8">
        <w:rPr>
          <w:sz w:val="24"/>
          <w:szCs w:val="24"/>
        </w:rPr>
        <w:tab/>
        <w:t>21</w:t>
      </w:r>
      <w:r>
        <w:rPr>
          <w:sz w:val="24"/>
          <w:szCs w:val="24"/>
        </w:rPr>
        <w:tab/>
      </w:r>
      <w:r>
        <w:rPr>
          <w:sz w:val="24"/>
          <w:szCs w:val="24"/>
        </w:rPr>
        <w:tab/>
        <w:t>f) 2c</w:t>
      </w:r>
      <w:r>
        <w:rPr>
          <w:sz w:val="24"/>
          <w:szCs w:val="24"/>
        </w:rPr>
        <w:tab/>
        <w:t>......</w:t>
      </w:r>
      <w:r w:rsidR="007104B8">
        <w:rPr>
          <w:sz w:val="24"/>
          <w:szCs w:val="24"/>
        </w:rPr>
        <w:t>......................</w:t>
      </w:r>
      <w:r w:rsidR="007104B8">
        <w:rPr>
          <w:sz w:val="24"/>
          <w:szCs w:val="24"/>
        </w:rPr>
        <w:tab/>
        <w:t xml:space="preserve">Seite </w:t>
      </w:r>
      <w:r w:rsidR="007104B8">
        <w:rPr>
          <w:sz w:val="24"/>
          <w:szCs w:val="24"/>
        </w:rPr>
        <w:tab/>
        <w:t>22</w:t>
      </w:r>
    </w:p>
    <w:p w:rsidR="009E7AF6" w:rsidRDefault="009E7AF6" w:rsidP="000D0B35">
      <w:pPr>
        <w:spacing w:after="100"/>
        <w:rPr>
          <w:sz w:val="24"/>
          <w:szCs w:val="24"/>
        </w:rPr>
      </w:pPr>
      <w:r>
        <w:rPr>
          <w:sz w:val="24"/>
          <w:szCs w:val="24"/>
        </w:rPr>
        <w:t>g) 2d</w:t>
      </w:r>
      <w:r>
        <w:rPr>
          <w:sz w:val="24"/>
          <w:szCs w:val="24"/>
        </w:rPr>
        <w:tab/>
        <w:t>.....</w:t>
      </w:r>
      <w:r w:rsidR="007104B8">
        <w:rPr>
          <w:sz w:val="24"/>
          <w:szCs w:val="24"/>
        </w:rPr>
        <w:t>.......................</w:t>
      </w:r>
      <w:r w:rsidR="007104B8">
        <w:rPr>
          <w:sz w:val="24"/>
          <w:szCs w:val="24"/>
        </w:rPr>
        <w:tab/>
        <w:t>Seite</w:t>
      </w:r>
      <w:r w:rsidR="007104B8">
        <w:rPr>
          <w:sz w:val="24"/>
          <w:szCs w:val="24"/>
        </w:rPr>
        <w:tab/>
        <w:t>23</w:t>
      </w:r>
      <w:r>
        <w:rPr>
          <w:sz w:val="24"/>
          <w:szCs w:val="24"/>
        </w:rPr>
        <w:tab/>
      </w:r>
      <w:r>
        <w:rPr>
          <w:sz w:val="24"/>
          <w:szCs w:val="24"/>
        </w:rPr>
        <w:tab/>
        <w:t>h) 3a</w:t>
      </w:r>
      <w:r>
        <w:rPr>
          <w:sz w:val="24"/>
          <w:szCs w:val="24"/>
        </w:rPr>
        <w:tab/>
        <w:t>.....</w:t>
      </w:r>
      <w:r w:rsidR="007104B8">
        <w:rPr>
          <w:sz w:val="24"/>
          <w:szCs w:val="24"/>
        </w:rPr>
        <w:t>.......................</w:t>
      </w:r>
      <w:r w:rsidR="007104B8">
        <w:rPr>
          <w:sz w:val="24"/>
          <w:szCs w:val="24"/>
        </w:rPr>
        <w:tab/>
        <w:t>Seite</w:t>
      </w:r>
      <w:r w:rsidR="007104B8">
        <w:rPr>
          <w:sz w:val="24"/>
          <w:szCs w:val="24"/>
        </w:rPr>
        <w:tab/>
        <w:t>24</w:t>
      </w:r>
    </w:p>
    <w:p w:rsidR="009E7AF6" w:rsidRDefault="009E7AF6" w:rsidP="000D0B35">
      <w:pPr>
        <w:spacing w:after="100"/>
        <w:rPr>
          <w:sz w:val="24"/>
          <w:szCs w:val="24"/>
        </w:rPr>
      </w:pPr>
      <w:r>
        <w:rPr>
          <w:sz w:val="24"/>
          <w:szCs w:val="24"/>
        </w:rPr>
        <w:t>i) 3b1</w:t>
      </w:r>
      <w:r>
        <w:rPr>
          <w:sz w:val="24"/>
          <w:szCs w:val="24"/>
        </w:rPr>
        <w:tab/>
        <w:t>.......</w:t>
      </w:r>
      <w:r w:rsidR="007104B8">
        <w:rPr>
          <w:sz w:val="24"/>
          <w:szCs w:val="24"/>
        </w:rPr>
        <w:t>.....................</w:t>
      </w:r>
      <w:r w:rsidR="007104B8">
        <w:rPr>
          <w:sz w:val="24"/>
          <w:szCs w:val="24"/>
        </w:rPr>
        <w:tab/>
        <w:t>Seite</w:t>
      </w:r>
      <w:r w:rsidR="007104B8">
        <w:rPr>
          <w:sz w:val="24"/>
          <w:szCs w:val="24"/>
        </w:rPr>
        <w:tab/>
        <w:t>25</w:t>
      </w:r>
      <w:r>
        <w:rPr>
          <w:sz w:val="24"/>
          <w:szCs w:val="24"/>
        </w:rPr>
        <w:tab/>
      </w:r>
      <w:r>
        <w:rPr>
          <w:sz w:val="24"/>
          <w:szCs w:val="24"/>
        </w:rPr>
        <w:tab/>
        <w:t>j) 3b2</w:t>
      </w:r>
      <w:r>
        <w:rPr>
          <w:sz w:val="24"/>
          <w:szCs w:val="24"/>
        </w:rPr>
        <w:tab/>
        <w:t>......</w:t>
      </w:r>
      <w:r w:rsidR="007104B8">
        <w:rPr>
          <w:sz w:val="24"/>
          <w:szCs w:val="24"/>
        </w:rPr>
        <w:t>......................</w:t>
      </w:r>
      <w:r w:rsidR="007104B8">
        <w:rPr>
          <w:sz w:val="24"/>
          <w:szCs w:val="24"/>
        </w:rPr>
        <w:tab/>
        <w:t xml:space="preserve">Seite </w:t>
      </w:r>
      <w:r w:rsidR="007104B8">
        <w:rPr>
          <w:sz w:val="24"/>
          <w:szCs w:val="24"/>
        </w:rPr>
        <w:tab/>
        <w:t>26</w:t>
      </w:r>
    </w:p>
    <w:p w:rsidR="009E7AF6" w:rsidRDefault="00E66778" w:rsidP="000D0B35">
      <w:pPr>
        <w:spacing w:after="100"/>
        <w:rPr>
          <w:sz w:val="24"/>
          <w:szCs w:val="24"/>
        </w:rPr>
      </w:pPr>
      <w:r>
        <w:rPr>
          <w:sz w:val="24"/>
          <w:szCs w:val="24"/>
        </w:rPr>
        <w:t>k) 3c</w:t>
      </w:r>
      <w:r>
        <w:rPr>
          <w:sz w:val="24"/>
          <w:szCs w:val="24"/>
        </w:rPr>
        <w:tab/>
        <w:t>......</w:t>
      </w:r>
      <w:r w:rsidR="007104B8">
        <w:rPr>
          <w:sz w:val="24"/>
          <w:szCs w:val="24"/>
        </w:rPr>
        <w:t>......................</w:t>
      </w:r>
      <w:r w:rsidR="007104B8">
        <w:rPr>
          <w:sz w:val="24"/>
          <w:szCs w:val="24"/>
        </w:rPr>
        <w:tab/>
        <w:t xml:space="preserve">Seite </w:t>
      </w:r>
      <w:r w:rsidR="007104B8">
        <w:rPr>
          <w:sz w:val="24"/>
          <w:szCs w:val="24"/>
        </w:rPr>
        <w:tab/>
        <w:t>27</w:t>
      </w:r>
      <w:r>
        <w:rPr>
          <w:sz w:val="24"/>
          <w:szCs w:val="24"/>
        </w:rPr>
        <w:tab/>
      </w:r>
      <w:r>
        <w:rPr>
          <w:sz w:val="24"/>
          <w:szCs w:val="24"/>
        </w:rPr>
        <w:tab/>
        <w:t>l) 4a</w:t>
      </w:r>
      <w:r>
        <w:rPr>
          <w:sz w:val="24"/>
          <w:szCs w:val="24"/>
        </w:rPr>
        <w:tab/>
        <w:t>.....</w:t>
      </w:r>
      <w:r w:rsidR="007104B8">
        <w:rPr>
          <w:sz w:val="24"/>
          <w:szCs w:val="24"/>
        </w:rPr>
        <w:t>.......................</w:t>
      </w:r>
      <w:r w:rsidR="007104B8">
        <w:rPr>
          <w:sz w:val="24"/>
          <w:szCs w:val="24"/>
        </w:rPr>
        <w:tab/>
        <w:t>Seite</w:t>
      </w:r>
      <w:r w:rsidR="007104B8">
        <w:rPr>
          <w:sz w:val="24"/>
          <w:szCs w:val="24"/>
        </w:rPr>
        <w:tab/>
        <w:t>28</w:t>
      </w:r>
    </w:p>
    <w:p w:rsidR="00E66778" w:rsidRDefault="00E66778" w:rsidP="00E66778">
      <w:pPr>
        <w:spacing w:after="100"/>
        <w:rPr>
          <w:sz w:val="24"/>
          <w:szCs w:val="24"/>
        </w:rPr>
      </w:pPr>
      <w:r>
        <w:rPr>
          <w:sz w:val="24"/>
          <w:szCs w:val="24"/>
        </w:rPr>
        <w:t>m) 4b</w:t>
      </w:r>
      <w:r>
        <w:rPr>
          <w:sz w:val="24"/>
          <w:szCs w:val="24"/>
        </w:rPr>
        <w:tab/>
        <w:t>.....</w:t>
      </w:r>
      <w:r w:rsidR="007104B8">
        <w:rPr>
          <w:sz w:val="24"/>
          <w:szCs w:val="24"/>
        </w:rPr>
        <w:t>.......................</w:t>
      </w:r>
      <w:r w:rsidR="007104B8">
        <w:rPr>
          <w:sz w:val="24"/>
          <w:szCs w:val="24"/>
        </w:rPr>
        <w:tab/>
        <w:t>Seite</w:t>
      </w:r>
      <w:r w:rsidR="007104B8">
        <w:rPr>
          <w:sz w:val="24"/>
          <w:szCs w:val="24"/>
        </w:rPr>
        <w:tab/>
        <w:t>29</w:t>
      </w:r>
      <w:r>
        <w:rPr>
          <w:sz w:val="24"/>
          <w:szCs w:val="24"/>
        </w:rPr>
        <w:tab/>
      </w:r>
      <w:r>
        <w:rPr>
          <w:sz w:val="24"/>
          <w:szCs w:val="24"/>
        </w:rPr>
        <w:tab/>
        <w:t xml:space="preserve">n) 4c </w:t>
      </w:r>
      <w:r>
        <w:rPr>
          <w:sz w:val="24"/>
          <w:szCs w:val="24"/>
        </w:rPr>
        <w:tab/>
        <w:t>....</w:t>
      </w:r>
      <w:r w:rsidR="007104B8">
        <w:rPr>
          <w:sz w:val="24"/>
          <w:szCs w:val="24"/>
        </w:rPr>
        <w:t>........................</w:t>
      </w:r>
      <w:r w:rsidR="007104B8">
        <w:rPr>
          <w:sz w:val="24"/>
          <w:szCs w:val="24"/>
        </w:rPr>
        <w:tab/>
        <w:t>Seite</w:t>
      </w:r>
      <w:r w:rsidR="007104B8">
        <w:rPr>
          <w:sz w:val="24"/>
          <w:szCs w:val="24"/>
        </w:rPr>
        <w:tab/>
        <w:t>30</w:t>
      </w:r>
    </w:p>
    <w:p w:rsidR="008242CB" w:rsidRDefault="008242CB" w:rsidP="00E66778">
      <w:pPr>
        <w:spacing w:after="0"/>
        <w:rPr>
          <w:b/>
          <w:sz w:val="28"/>
          <w:szCs w:val="28"/>
        </w:rPr>
      </w:pPr>
      <w:r>
        <w:rPr>
          <w:b/>
          <w:sz w:val="28"/>
          <w:szCs w:val="28"/>
        </w:rPr>
        <w:t>IV) Auswertung der Fragen nach folgenden Aspekten:</w:t>
      </w:r>
    </w:p>
    <w:p w:rsidR="008242CB" w:rsidRDefault="008242CB" w:rsidP="00F2122F">
      <w:pPr>
        <w:rPr>
          <w:sz w:val="24"/>
          <w:szCs w:val="24"/>
        </w:rPr>
      </w:pPr>
      <w:r>
        <w:rPr>
          <w:sz w:val="24"/>
          <w:szCs w:val="24"/>
        </w:rPr>
        <w:tab/>
        <w:t xml:space="preserve">a) Organisatorischer Ablauf des KEL-Gesprächs </w:t>
      </w:r>
      <w:r>
        <w:rPr>
          <w:sz w:val="24"/>
          <w:szCs w:val="24"/>
        </w:rPr>
        <w:tab/>
        <w:t>............................</w:t>
      </w:r>
      <w:r>
        <w:rPr>
          <w:sz w:val="24"/>
          <w:szCs w:val="24"/>
        </w:rPr>
        <w:tab/>
        <w:t>Seite</w:t>
      </w:r>
      <w:r>
        <w:rPr>
          <w:sz w:val="24"/>
          <w:szCs w:val="24"/>
        </w:rPr>
        <w:tab/>
        <w:t>31</w:t>
      </w:r>
    </w:p>
    <w:p w:rsidR="008242CB" w:rsidRDefault="008242CB" w:rsidP="00F2122F">
      <w:pPr>
        <w:rPr>
          <w:sz w:val="24"/>
          <w:szCs w:val="24"/>
        </w:rPr>
      </w:pPr>
      <w:r>
        <w:rPr>
          <w:sz w:val="24"/>
          <w:szCs w:val="24"/>
        </w:rPr>
        <w:tab/>
        <w:t>b) Emotionale Atmosphäre des KEL-Gesprächs</w:t>
      </w:r>
      <w:r>
        <w:rPr>
          <w:sz w:val="24"/>
          <w:szCs w:val="24"/>
        </w:rPr>
        <w:tab/>
        <w:t>............................</w:t>
      </w:r>
      <w:r>
        <w:rPr>
          <w:sz w:val="24"/>
          <w:szCs w:val="24"/>
        </w:rPr>
        <w:tab/>
        <w:t>Seite</w:t>
      </w:r>
      <w:r>
        <w:rPr>
          <w:sz w:val="24"/>
          <w:szCs w:val="24"/>
        </w:rPr>
        <w:tab/>
        <w:t>32</w:t>
      </w:r>
    </w:p>
    <w:p w:rsidR="008242CB" w:rsidRPr="008242CB" w:rsidRDefault="008242CB" w:rsidP="00F2122F">
      <w:pPr>
        <w:rPr>
          <w:sz w:val="24"/>
          <w:szCs w:val="24"/>
        </w:rPr>
      </w:pPr>
      <w:r>
        <w:rPr>
          <w:sz w:val="24"/>
          <w:szCs w:val="24"/>
        </w:rPr>
        <w:tab/>
        <w:t>c) Organisation der KEL-Gespräche bzw. der Elternsprechtage ..........</w:t>
      </w:r>
      <w:r>
        <w:rPr>
          <w:sz w:val="24"/>
          <w:szCs w:val="24"/>
        </w:rPr>
        <w:tab/>
        <w:t>Seite</w:t>
      </w:r>
      <w:r>
        <w:rPr>
          <w:sz w:val="24"/>
          <w:szCs w:val="24"/>
        </w:rPr>
        <w:tab/>
        <w:t>33</w:t>
      </w:r>
    </w:p>
    <w:p w:rsidR="008242CB" w:rsidRDefault="008242CB" w:rsidP="00E66778">
      <w:pPr>
        <w:spacing w:after="0"/>
        <w:rPr>
          <w:b/>
          <w:sz w:val="28"/>
          <w:szCs w:val="28"/>
        </w:rPr>
      </w:pPr>
    </w:p>
    <w:p w:rsidR="00132238" w:rsidRDefault="00132238" w:rsidP="00E66778">
      <w:pPr>
        <w:spacing w:after="0"/>
        <w:rPr>
          <w:b/>
          <w:sz w:val="28"/>
          <w:szCs w:val="28"/>
        </w:rPr>
      </w:pPr>
    </w:p>
    <w:p w:rsidR="00E66778" w:rsidRDefault="00E66778" w:rsidP="00E66778">
      <w:pPr>
        <w:spacing w:after="0"/>
        <w:rPr>
          <w:b/>
          <w:sz w:val="28"/>
          <w:szCs w:val="28"/>
        </w:rPr>
      </w:pPr>
      <w:r>
        <w:rPr>
          <w:b/>
          <w:sz w:val="28"/>
          <w:szCs w:val="28"/>
        </w:rPr>
        <w:t>V</w:t>
      </w:r>
      <w:r w:rsidRPr="00FB3EA2">
        <w:rPr>
          <w:b/>
          <w:sz w:val="28"/>
          <w:szCs w:val="28"/>
        </w:rPr>
        <w:t>)</w:t>
      </w:r>
      <w:r w:rsidR="00162A64">
        <w:rPr>
          <w:b/>
          <w:sz w:val="28"/>
          <w:szCs w:val="28"/>
        </w:rPr>
        <w:t xml:space="preserve"> a) </w:t>
      </w:r>
      <w:r w:rsidR="000E6674">
        <w:rPr>
          <w:b/>
          <w:sz w:val="28"/>
          <w:szCs w:val="28"/>
        </w:rPr>
        <w:t>Schriftliche Anmerkungen der Eltern</w:t>
      </w:r>
    </w:p>
    <w:p w:rsidR="00E66778" w:rsidRDefault="00E66778" w:rsidP="00E66778">
      <w:pPr>
        <w:spacing w:after="100"/>
        <w:rPr>
          <w:sz w:val="24"/>
          <w:szCs w:val="24"/>
        </w:rPr>
      </w:pPr>
      <w:r w:rsidRPr="00E66778">
        <w:rPr>
          <w:sz w:val="24"/>
          <w:szCs w:val="24"/>
        </w:rPr>
        <w:tab/>
      </w:r>
      <w:r w:rsidR="000E6674">
        <w:rPr>
          <w:sz w:val="24"/>
          <w:szCs w:val="24"/>
        </w:rPr>
        <w:t xml:space="preserve">Anmerkungen </w:t>
      </w:r>
      <w:r>
        <w:rPr>
          <w:sz w:val="24"/>
          <w:szCs w:val="24"/>
        </w:rPr>
        <w:t>.............................................................</w:t>
      </w:r>
      <w:r w:rsidR="008242CB">
        <w:rPr>
          <w:sz w:val="24"/>
          <w:szCs w:val="24"/>
        </w:rPr>
        <w:t>.......................</w:t>
      </w:r>
      <w:r w:rsidR="008242CB">
        <w:rPr>
          <w:sz w:val="24"/>
          <w:szCs w:val="24"/>
        </w:rPr>
        <w:tab/>
        <w:t>Seite</w:t>
      </w:r>
      <w:r w:rsidR="008242CB">
        <w:rPr>
          <w:sz w:val="24"/>
          <w:szCs w:val="24"/>
        </w:rPr>
        <w:tab/>
        <w:t>34</w:t>
      </w:r>
    </w:p>
    <w:p w:rsidR="00162A64" w:rsidRDefault="00162A64" w:rsidP="00E66778">
      <w:pPr>
        <w:spacing w:after="100"/>
        <w:rPr>
          <w:b/>
          <w:sz w:val="28"/>
          <w:szCs w:val="28"/>
        </w:rPr>
      </w:pPr>
      <w:r w:rsidRPr="00162A64">
        <w:rPr>
          <w:b/>
          <w:sz w:val="28"/>
          <w:szCs w:val="28"/>
        </w:rPr>
        <w:t xml:space="preserve">      b) Rückmeldungen einzelner Klassen zu den KEL-Gesprächen 2014</w:t>
      </w:r>
    </w:p>
    <w:p w:rsidR="00162A64" w:rsidRDefault="00162A64" w:rsidP="00162A64">
      <w:pPr>
        <w:spacing w:after="100"/>
        <w:rPr>
          <w:sz w:val="24"/>
          <w:szCs w:val="24"/>
        </w:rPr>
      </w:pPr>
      <w:r>
        <w:rPr>
          <w:b/>
          <w:sz w:val="28"/>
          <w:szCs w:val="28"/>
        </w:rPr>
        <w:tab/>
      </w:r>
      <w:r w:rsidRPr="00162A64">
        <w:rPr>
          <w:sz w:val="24"/>
          <w:szCs w:val="24"/>
        </w:rPr>
        <w:t>Rückmeldungen</w:t>
      </w:r>
      <w:r>
        <w:rPr>
          <w:sz w:val="24"/>
          <w:szCs w:val="24"/>
        </w:rPr>
        <w:t xml:space="preserve"> .............................................................</w:t>
      </w:r>
      <w:r w:rsidR="00132238">
        <w:rPr>
          <w:sz w:val="24"/>
          <w:szCs w:val="24"/>
        </w:rPr>
        <w:t>.......................</w:t>
      </w:r>
      <w:r w:rsidR="00132238">
        <w:rPr>
          <w:sz w:val="24"/>
          <w:szCs w:val="24"/>
        </w:rPr>
        <w:tab/>
        <w:t>Seite</w:t>
      </w:r>
      <w:r w:rsidR="00132238">
        <w:rPr>
          <w:sz w:val="24"/>
          <w:szCs w:val="24"/>
        </w:rPr>
        <w:tab/>
        <w:t>36</w:t>
      </w:r>
    </w:p>
    <w:p w:rsidR="00E66778" w:rsidRDefault="00E66778" w:rsidP="00E66778">
      <w:pPr>
        <w:spacing w:after="0"/>
        <w:rPr>
          <w:b/>
          <w:sz w:val="28"/>
          <w:szCs w:val="28"/>
        </w:rPr>
      </w:pPr>
      <w:r>
        <w:rPr>
          <w:b/>
          <w:sz w:val="28"/>
          <w:szCs w:val="28"/>
        </w:rPr>
        <w:t>V</w:t>
      </w:r>
      <w:r w:rsidR="008242CB">
        <w:rPr>
          <w:b/>
          <w:sz w:val="28"/>
          <w:szCs w:val="28"/>
        </w:rPr>
        <w:t>I</w:t>
      </w:r>
      <w:r w:rsidRPr="00FB3EA2">
        <w:rPr>
          <w:b/>
          <w:sz w:val="28"/>
          <w:szCs w:val="28"/>
        </w:rPr>
        <w:t xml:space="preserve">) </w:t>
      </w:r>
      <w:r w:rsidR="007D13D3">
        <w:rPr>
          <w:b/>
          <w:sz w:val="28"/>
          <w:szCs w:val="28"/>
        </w:rPr>
        <w:t>Interpretation der Evaluierung</w:t>
      </w:r>
      <w:r w:rsidR="007D13D3">
        <w:rPr>
          <w:b/>
          <w:sz w:val="28"/>
          <w:szCs w:val="28"/>
        </w:rPr>
        <w:tab/>
      </w:r>
    </w:p>
    <w:p w:rsidR="007D13D3" w:rsidRDefault="007D13D3" w:rsidP="00E66778">
      <w:pPr>
        <w:spacing w:after="0"/>
        <w:rPr>
          <w:sz w:val="24"/>
          <w:szCs w:val="24"/>
        </w:rPr>
      </w:pPr>
      <w:r>
        <w:rPr>
          <w:sz w:val="24"/>
          <w:szCs w:val="24"/>
        </w:rPr>
        <w:tab/>
        <w:t>Interpretation</w:t>
      </w:r>
      <w:r>
        <w:rPr>
          <w:sz w:val="24"/>
          <w:szCs w:val="24"/>
        </w:rPr>
        <w:tab/>
        <w:t>....................................................................................</w:t>
      </w:r>
      <w:r>
        <w:rPr>
          <w:sz w:val="24"/>
          <w:szCs w:val="24"/>
        </w:rPr>
        <w:tab/>
        <w:t>Seite</w:t>
      </w:r>
      <w:r w:rsidR="00132238">
        <w:rPr>
          <w:sz w:val="24"/>
          <w:szCs w:val="24"/>
        </w:rPr>
        <w:tab/>
        <w:t>46</w:t>
      </w:r>
    </w:p>
    <w:p w:rsidR="007D13D3" w:rsidRPr="007D13D3" w:rsidRDefault="007D13D3" w:rsidP="00E66778">
      <w:pPr>
        <w:spacing w:after="0"/>
        <w:rPr>
          <w:b/>
          <w:sz w:val="28"/>
          <w:szCs w:val="28"/>
        </w:rPr>
      </w:pPr>
      <w:r w:rsidRPr="007D13D3">
        <w:rPr>
          <w:b/>
          <w:sz w:val="28"/>
          <w:szCs w:val="28"/>
        </w:rPr>
        <w:t>VI</w:t>
      </w:r>
      <w:r w:rsidR="008242CB">
        <w:rPr>
          <w:b/>
          <w:sz w:val="28"/>
          <w:szCs w:val="28"/>
        </w:rPr>
        <w:t>I</w:t>
      </w:r>
      <w:r w:rsidRPr="007D13D3">
        <w:rPr>
          <w:b/>
          <w:sz w:val="28"/>
          <w:szCs w:val="28"/>
        </w:rPr>
        <w:t>) Anhang:</w:t>
      </w:r>
    </w:p>
    <w:p w:rsidR="00CE5A28" w:rsidRDefault="00E66778" w:rsidP="00E66778">
      <w:pPr>
        <w:spacing w:after="0"/>
        <w:rPr>
          <w:b/>
          <w:sz w:val="28"/>
          <w:szCs w:val="28"/>
        </w:rPr>
        <w:sectPr w:rsidR="00CE5A28" w:rsidSect="00DF4F01">
          <w:headerReference w:type="default" r:id="rId10"/>
          <w:footerReference w:type="default" r:id="rId11"/>
          <w:headerReference w:type="first" r:id="rId12"/>
          <w:footerReference w:type="first" r:id="rId13"/>
          <w:pgSz w:w="11906" w:h="16838"/>
          <w:pgMar w:top="1134" w:right="1417" w:bottom="1417" w:left="1417" w:header="708" w:footer="708" w:gutter="0"/>
          <w:cols w:space="708"/>
          <w:titlePg/>
          <w:docGrid w:linePitch="360"/>
        </w:sectPr>
      </w:pPr>
      <w:r>
        <w:rPr>
          <w:sz w:val="24"/>
          <w:szCs w:val="24"/>
        </w:rPr>
        <w:tab/>
        <w:t xml:space="preserve">Fragebogen </w:t>
      </w:r>
      <w:r w:rsidR="008D24D9">
        <w:rPr>
          <w:sz w:val="24"/>
          <w:szCs w:val="24"/>
        </w:rPr>
        <w:tab/>
      </w:r>
      <w:r>
        <w:rPr>
          <w:sz w:val="24"/>
          <w:szCs w:val="24"/>
        </w:rPr>
        <w:t>....................................................................................</w:t>
      </w:r>
      <w:r>
        <w:rPr>
          <w:sz w:val="24"/>
          <w:szCs w:val="24"/>
        </w:rPr>
        <w:tab/>
      </w:r>
      <w:r w:rsidR="007D13D3">
        <w:rPr>
          <w:sz w:val="24"/>
          <w:szCs w:val="24"/>
        </w:rPr>
        <w:t xml:space="preserve">Seite </w:t>
      </w:r>
      <w:r w:rsidR="007D13D3">
        <w:rPr>
          <w:sz w:val="24"/>
          <w:szCs w:val="24"/>
        </w:rPr>
        <w:tab/>
      </w:r>
      <w:r w:rsidR="00132238">
        <w:rPr>
          <w:sz w:val="24"/>
          <w:szCs w:val="24"/>
        </w:rPr>
        <w:t>48</w:t>
      </w:r>
    </w:p>
    <w:p w:rsidR="000D0B35" w:rsidRPr="000D0B35" w:rsidRDefault="000D0B35" w:rsidP="000C7170">
      <w:pPr>
        <w:spacing w:after="100" w:line="240" w:lineRule="auto"/>
        <w:rPr>
          <w:b/>
          <w:sz w:val="32"/>
          <w:szCs w:val="32"/>
        </w:rPr>
      </w:pPr>
      <w:r w:rsidRPr="000D0B35">
        <w:rPr>
          <w:b/>
          <w:sz w:val="32"/>
          <w:szCs w:val="32"/>
        </w:rPr>
        <w:t xml:space="preserve">I) Auswertung der einzelnen  Fragen </w:t>
      </w:r>
      <w:r>
        <w:rPr>
          <w:b/>
          <w:sz w:val="32"/>
          <w:szCs w:val="32"/>
        </w:rPr>
        <w:t>–</w:t>
      </w:r>
      <w:r w:rsidR="009F7A97">
        <w:rPr>
          <w:b/>
          <w:sz w:val="32"/>
          <w:szCs w:val="32"/>
        </w:rPr>
        <w:t xml:space="preserve"> die</w:t>
      </w:r>
      <w:r>
        <w:rPr>
          <w:b/>
          <w:sz w:val="32"/>
          <w:szCs w:val="32"/>
        </w:rPr>
        <w:t xml:space="preserve"> gesamten </w:t>
      </w:r>
      <w:r w:rsidRPr="000D0B35">
        <w:rPr>
          <w:b/>
          <w:sz w:val="32"/>
          <w:szCs w:val="32"/>
        </w:rPr>
        <w:t>Schule</w:t>
      </w:r>
    </w:p>
    <w:p w:rsidR="000C7170" w:rsidRPr="009C013A" w:rsidRDefault="009C013A" w:rsidP="000D0B35">
      <w:pPr>
        <w:tabs>
          <w:tab w:val="left" w:pos="1245"/>
        </w:tabs>
        <w:spacing w:after="100" w:line="240" w:lineRule="auto"/>
        <w:rPr>
          <w:b/>
          <w:sz w:val="24"/>
          <w:szCs w:val="24"/>
          <w:u w:val="single"/>
        </w:rPr>
      </w:pPr>
      <w:r w:rsidRPr="009C013A">
        <w:rPr>
          <w:b/>
          <w:sz w:val="24"/>
          <w:szCs w:val="24"/>
          <w:u w:val="single"/>
        </w:rPr>
        <w:t xml:space="preserve">a) </w:t>
      </w:r>
      <w:r w:rsidR="000C7170" w:rsidRPr="009C013A">
        <w:rPr>
          <w:b/>
          <w:sz w:val="24"/>
          <w:szCs w:val="24"/>
          <w:u w:val="single"/>
        </w:rPr>
        <w:t>Frage 1:</w:t>
      </w:r>
    </w:p>
    <w:p w:rsidR="000C7170" w:rsidRDefault="000C7170" w:rsidP="000C7170">
      <w:pPr>
        <w:jc w:val="center"/>
      </w:pPr>
      <w:r w:rsidRPr="000C7170">
        <w:rPr>
          <w:noProof/>
          <w:color w:val="FF0000"/>
          <w:lang w:val="de-DE" w:eastAsia="de-DE"/>
        </w:rPr>
        <w:drawing>
          <wp:inline distT="0" distB="0" distL="0" distR="0">
            <wp:extent cx="8296275" cy="4791075"/>
            <wp:effectExtent l="0" t="0" r="0" b="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C7170" w:rsidRPr="009C013A" w:rsidRDefault="009C013A" w:rsidP="000C7170">
      <w:pPr>
        <w:spacing w:after="100" w:line="240" w:lineRule="auto"/>
        <w:rPr>
          <w:b/>
          <w:sz w:val="24"/>
          <w:szCs w:val="24"/>
          <w:u w:val="single"/>
        </w:rPr>
      </w:pPr>
      <w:r w:rsidRPr="009C013A">
        <w:rPr>
          <w:b/>
          <w:sz w:val="24"/>
          <w:szCs w:val="24"/>
          <w:u w:val="single"/>
        </w:rPr>
        <w:t xml:space="preserve">b) </w:t>
      </w:r>
      <w:r w:rsidR="000C7170" w:rsidRPr="009C013A">
        <w:rPr>
          <w:b/>
          <w:sz w:val="24"/>
          <w:szCs w:val="24"/>
          <w:u w:val="single"/>
        </w:rPr>
        <w:t>Frage 2:</w:t>
      </w:r>
    </w:p>
    <w:p w:rsidR="000C7170" w:rsidRDefault="000C7170" w:rsidP="000C7170">
      <w:pPr>
        <w:jc w:val="center"/>
      </w:pPr>
      <w:r>
        <w:rPr>
          <w:noProof/>
          <w:lang w:val="de-DE" w:eastAsia="de-DE"/>
        </w:rPr>
        <w:drawing>
          <wp:inline distT="0" distB="0" distL="0" distR="0">
            <wp:extent cx="8382000" cy="4791075"/>
            <wp:effectExtent l="0" t="0" r="19050" b="952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C7170" w:rsidRDefault="000C7170" w:rsidP="000C7170">
      <w:pPr>
        <w:jc w:val="center"/>
      </w:pPr>
    </w:p>
    <w:p w:rsidR="000C7170" w:rsidRPr="009C013A" w:rsidRDefault="009C013A" w:rsidP="000C7170">
      <w:pPr>
        <w:spacing w:after="100" w:line="240" w:lineRule="auto"/>
        <w:rPr>
          <w:b/>
          <w:sz w:val="24"/>
          <w:szCs w:val="24"/>
          <w:u w:val="single"/>
        </w:rPr>
      </w:pPr>
      <w:r w:rsidRPr="009C013A">
        <w:rPr>
          <w:b/>
          <w:sz w:val="24"/>
          <w:szCs w:val="24"/>
          <w:u w:val="single"/>
        </w:rPr>
        <w:t xml:space="preserve">c) </w:t>
      </w:r>
      <w:r w:rsidR="000C7170" w:rsidRPr="009C013A">
        <w:rPr>
          <w:b/>
          <w:sz w:val="24"/>
          <w:szCs w:val="24"/>
          <w:u w:val="single"/>
        </w:rPr>
        <w:t>Frage 3:</w:t>
      </w:r>
    </w:p>
    <w:p w:rsidR="000C7170" w:rsidRDefault="000C7170" w:rsidP="000C7170">
      <w:pPr>
        <w:jc w:val="center"/>
      </w:pPr>
      <w:r>
        <w:rPr>
          <w:noProof/>
          <w:lang w:val="de-DE" w:eastAsia="de-DE"/>
        </w:rPr>
        <w:drawing>
          <wp:inline distT="0" distB="0" distL="0" distR="0">
            <wp:extent cx="8201025" cy="5048250"/>
            <wp:effectExtent l="0" t="0" r="9525" b="1905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50E7C" w:rsidRPr="009C013A" w:rsidRDefault="009C013A" w:rsidP="00950E7C">
      <w:pPr>
        <w:spacing w:after="100" w:line="240" w:lineRule="auto"/>
        <w:rPr>
          <w:b/>
          <w:sz w:val="24"/>
          <w:szCs w:val="24"/>
          <w:u w:val="single"/>
        </w:rPr>
      </w:pPr>
      <w:r w:rsidRPr="009C013A">
        <w:rPr>
          <w:b/>
          <w:sz w:val="24"/>
          <w:szCs w:val="24"/>
          <w:u w:val="single"/>
        </w:rPr>
        <w:t xml:space="preserve">d) </w:t>
      </w:r>
      <w:r w:rsidR="00950E7C" w:rsidRPr="009C013A">
        <w:rPr>
          <w:b/>
          <w:sz w:val="24"/>
          <w:szCs w:val="24"/>
          <w:u w:val="single"/>
        </w:rPr>
        <w:t>Frage 4:</w:t>
      </w:r>
    </w:p>
    <w:p w:rsidR="00950E7C" w:rsidRDefault="00950E7C" w:rsidP="00950E7C">
      <w:pPr>
        <w:jc w:val="center"/>
      </w:pPr>
      <w:r w:rsidRPr="00950E7C">
        <w:rPr>
          <w:noProof/>
          <w:color w:val="FF0000"/>
          <w:lang w:val="de-DE" w:eastAsia="de-DE"/>
        </w:rPr>
        <w:drawing>
          <wp:inline distT="0" distB="0" distL="0" distR="0">
            <wp:extent cx="7515225" cy="5086350"/>
            <wp:effectExtent l="0" t="0" r="0" b="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50E7C" w:rsidRPr="009C013A" w:rsidRDefault="009C013A" w:rsidP="00950E7C">
      <w:pPr>
        <w:spacing w:after="100" w:line="240" w:lineRule="auto"/>
        <w:rPr>
          <w:b/>
          <w:sz w:val="24"/>
          <w:szCs w:val="24"/>
          <w:u w:val="single"/>
        </w:rPr>
      </w:pPr>
      <w:r w:rsidRPr="009C013A">
        <w:rPr>
          <w:b/>
          <w:sz w:val="24"/>
          <w:szCs w:val="24"/>
          <w:u w:val="single"/>
        </w:rPr>
        <w:t xml:space="preserve">e) </w:t>
      </w:r>
      <w:r w:rsidR="00950E7C" w:rsidRPr="009C013A">
        <w:rPr>
          <w:b/>
          <w:sz w:val="24"/>
          <w:szCs w:val="24"/>
          <w:u w:val="single"/>
        </w:rPr>
        <w:t>Frage 5:</w:t>
      </w:r>
    </w:p>
    <w:p w:rsidR="00950E7C" w:rsidRDefault="00950E7C" w:rsidP="00950E7C">
      <w:pPr>
        <w:jc w:val="center"/>
      </w:pPr>
      <w:r w:rsidRPr="00950E7C">
        <w:rPr>
          <w:noProof/>
          <w:color w:val="FF0000"/>
          <w:lang w:val="de-DE" w:eastAsia="de-DE"/>
        </w:rPr>
        <w:drawing>
          <wp:inline distT="0" distB="0" distL="0" distR="0">
            <wp:extent cx="7315200" cy="4810125"/>
            <wp:effectExtent l="0" t="0" r="19050" b="9525"/>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2D9B" w:rsidRDefault="00E02D9B" w:rsidP="00950E7C">
      <w:pPr>
        <w:jc w:val="center"/>
      </w:pPr>
    </w:p>
    <w:p w:rsidR="00432360" w:rsidRPr="00E02D9B" w:rsidRDefault="00E02D9B" w:rsidP="00432360">
      <w:pPr>
        <w:spacing w:after="100" w:line="240" w:lineRule="auto"/>
        <w:rPr>
          <w:b/>
          <w:sz w:val="24"/>
          <w:szCs w:val="24"/>
          <w:u w:val="single"/>
        </w:rPr>
      </w:pPr>
      <w:r w:rsidRPr="00E02D9B">
        <w:rPr>
          <w:b/>
          <w:sz w:val="24"/>
          <w:szCs w:val="24"/>
          <w:u w:val="single"/>
        </w:rPr>
        <w:t xml:space="preserve">f) </w:t>
      </w:r>
      <w:r w:rsidR="00432360" w:rsidRPr="00E02D9B">
        <w:rPr>
          <w:b/>
          <w:sz w:val="24"/>
          <w:szCs w:val="24"/>
          <w:u w:val="single"/>
        </w:rPr>
        <w:t>Frage 6:</w:t>
      </w:r>
    </w:p>
    <w:p w:rsidR="00432360" w:rsidRDefault="00432360" w:rsidP="0023725E">
      <w:pPr>
        <w:jc w:val="center"/>
      </w:pPr>
      <w:r>
        <w:rPr>
          <w:noProof/>
          <w:lang w:val="de-DE" w:eastAsia="de-DE"/>
        </w:rPr>
        <w:drawing>
          <wp:inline distT="0" distB="0" distL="0" distR="0">
            <wp:extent cx="8410575" cy="5057775"/>
            <wp:effectExtent l="0" t="0" r="9525" b="9525"/>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B313E" w:rsidRDefault="000B313E" w:rsidP="0023725E">
      <w:pPr>
        <w:jc w:val="center"/>
      </w:pPr>
    </w:p>
    <w:p w:rsidR="0023725E" w:rsidRPr="00E02D9B" w:rsidRDefault="00E02D9B" w:rsidP="0023725E">
      <w:pPr>
        <w:spacing w:after="100" w:line="240" w:lineRule="auto"/>
        <w:rPr>
          <w:b/>
          <w:sz w:val="24"/>
          <w:szCs w:val="24"/>
          <w:u w:val="single"/>
        </w:rPr>
      </w:pPr>
      <w:r w:rsidRPr="00E02D9B">
        <w:rPr>
          <w:b/>
          <w:sz w:val="24"/>
          <w:szCs w:val="24"/>
          <w:u w:val="single"/>
        </w:rPr>
        <w:t xml:space="preserve">g) </w:t>
      </w:r>
      <w:r w:rsidR="0023725E" w:rsidRPr="00E02D9B">
        <w:rPr>
          <w:b/>
          <w:sz w:val="24"/>
          <w:szCs w:val="24"/>
          <w:u w:val="single"/>
        </w:rPr>
        <w:t>Frage 7:</w:t>
      </w:r>
    </w:p>
    <w:p w:rsidR="0023725E" w:rsidRDefault="0023725E" w:rsidP="0023725E">
      <w:pPr>
        <w:jc w:val="center"/>
      </w:pPr>
      <w:r w:rsidRPr="00A66968">
        <w:rPr>
          <w:noProof/>
          <w:color w:val="76923C" w:themeColor="accent3" w:themeShade="BF"/>
          <w:lang w:val="de-DE" w:eastAsia="de-DE"/>
        </w:rPr>
        <w:drawing>
          <wp:inline distT="0" distB="0" distL="0" distR="0">
            <wp:extent cx="8105775" cy="4724400"/>
            <wp:effectExtent l="0" t="0" r="9525" b="1905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3725E" w:rsidRPr="00E02D9B" w:rsidRDefault="00E02D9B" w:rsidP="0023725E">
      <w:pPr>
        <w:spacing w:after="100" w:line="240" w:lineRule="auto"/>
        <w:rPr>
          <w:b/>
          <w:sz w:val="24"/>
          <w:szCs w:val="24"/>
          <w:u w:val="single"/>
        </w:rPr>
      </w:pPr>
      <w:r w:rsidRPr="00E02D9B">
        <w:rPr>
          <w:b/>
          <w:sz w:val="24"/>
          <w:szCs w:val="24"/>
          <w:u w:val="single"/>
        </w:rPr>
        <w:t xml:space="preserve">h) </w:t>
      </w:r>
      <w:r w:rsidR="0023725E" w:rsidRPr="00E02D9B">
        <w:rPr>
          <w:b/>
          <w:sz w:val="24"/>
          <w:szCs w:val="24"/>
          <w:u w:val="single"/>
        </w:rPr>
        <w:t>Frage 8:</w:t>
      </w:r>
    </w:p>
    <w:p w:rsidR="0023725E" w:rsidRDefault="00092001" w:rsidP="00092001">
      <w:pPr>
        <w:jc w:val="center"/>
      </w:pPr>
      <w:r>
        <w:rPr>
          <w:noProof/>
          <w:lang w:val="de-DE" w:eastAsia="de-DE"/>
        </w:rPr>
        <w:drawing>
          <wp:inline distT="0" distB="0" distL="0" distR="0">
            <wp:extent cx="7886700" cy="5172075"/>
            <wp:effectExtent l="0" t="0" r="19050" b="9525"/>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E146D" w:rsidRPr="00E02D9B" w:rsidRDefault="00E02D9B" w:rsidP="00BE146D">
      <w:pPr>
        <w:spacing w:after="100" w:line="240" w:lineRule="auto"/>
        <w:rPr>
          <w:b/>
          <w:sz w:val="24"/>
          <w:szCs w:val="24"/>
          <w:u w:val="single"/>
        </w:rPr>
      </w:pPr>
      <w:r w:rsidRPr="00E02D9B">
        <w:rPr>
          <w:b/>
          <w:sz w:val="24"/>
          <w:szCs w:val="24"/>
          <w:u w:val="single"/>
        </w:rPr>
        <w:t xml:space="preserve">i) </w:t>
      </w:r>
      <w:r w:rsidR="00BE146D" w:rsidRPr="00E02D9B">
        <w:rPr>
          <w:b/>
          <w:sz w:val="24"/>
          <w:szCs w:val="24"/>
          <w:u w:val="single"/>
        </w:rPr>
        <w:t>Frage 9:</w:t>
      </w:r>
    </w:p>
    <w:p w:rsidR="00BE146D" w:rsidRDefault="005C579D" w:rsidP="005C579D">
      <w:pPr>
        <w:jc w:val="center"/>
      </w:pPr>
      <w:r>
        <w:rPr>
          <w:noProof/>
          <w:lang w:val="de-DE" w:eastAsia="de-DE"/>
        </w:rPr>
        <w:drawing>
          <wp:inline distT="0" distB="0" distL="0" distR="0">
            <wp:extent cx="7762875" cy="5057775"/>
            <wp:effectExtent l="0" t="0" r="9525" b="9525"/>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C579D" w:rsidRPr="00E02D9B" w:rsidRDefault="00E02D9B" w:rsidP="005C579D">
      <w:pPr>
        <w:spacing w:after="100" w:line="240" w:lineRule="auto"/>
        <w:rPr>
          <w:b/>
          <w:sz w:val="24"/>
          <w:szCs w:val="24"/>
          <w:u w:val="single"/>
        </w:rPr>
      </w:pPr>
      <w:r w:rsidRPr="00E02D9B">
        <w:rPr>
          <w:b/>
          <w:sz w:val="24"/>
          <w:szCs w:val="24"/>
          <w:u w:val="single"/>
        </w:rPr>
        <w:t xml:space="preserve">j) </w:t>
      </w:r>
      <w:r w:rsidR="005C579D" w:rsidRPr="00E02D9B">
        <w:rPr>
          <w:b/>
          <w:sz w:val="24"/>
          <w:szCs w:val="24"/>
          <w:u w:val="single"/>
        </w:rPr>
        <w:t>Frage 10:</w:t>
      </w:r>
    </w:p>
    <w:p w:rsidR="005C579D" w:rsidRDefault="005C579D" w:rsidP="005C579D">
      <w:pPr>
        <w:jc w:val="center"/>
      </w:pPr>
      <w:r w:rsidRPr="005C579D">
        <w:rPr>
          <w:noProof/>
          <w:sz w:val="32"/>
          <w:szCs w:val="32"/>
          <w:lang w:val="de-DE" w:eastAsia="de-DE"/>
        </w:rPr>
        <w:drawing>
          <wp:inline distT="0" distB="0" distL="0" distR="0">
            <wp:extent cx="7658100" cy="5076825"/>
            <wp:effectExtent l="19050" t="0" r="19050" b="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6447" w:rsidRDefault="00846447" w:rsidP="00FB3EA2">
      <w:pPr>
        <w:rPr>
          <w:b/>
          <w:sz w:val="28"/>
          <w:szCs w:val="28"/>
        </w:rPr>
      </w:pPr>
      <w:r>
        <w:rPr>
          <w:b/>
          <w:sz w:val="28"/>
          <w:szCs w:val="28"/>
        </w:rPr>
        <w:t>II) Auswertung des Fragebogens nach Schwerpunkten</w:t>
      </w:r>
    </w:p>
    <w:p w:rsidR="00846447" w:rsidRDefault="00846447" w:rsidP="00FB3EA2">
      <w:pPr>
        <w:rPr>
          <w:b/>
          <w:sz w:val="24"/>
          <w:szCs w:val="24"/>
          <w:u w:val="single"/>
        </w:rPr>
      </w:pPr>
      <w:r>
        <w:rPr>
          <w:b/>
          <w:sz w:val="24"/>
          <w:szCs w:val="24"/>
          <w:u w:val="single"/>
        </w:rPr>
        <w:t>a) kein Schwerpunkt – bzw. Integrationsklassen</w:t>
      </w:r>
    </w:p>
    <w:p w:rsidR="00846447" w:rsidRPr="00846447" w:rsidRDefault="00575004" w:rsidP="00575004">
      <w:pPr>
        <w:jc w:val="center"/>
        <w:rPr>
          <w:b/>
          <w:sz w:val="24"/>
          <w:szCs w:val="24"/>
          <w:u w:val="single"/>
        </w:rPr>
      </w:pPr>
      <w:r>
        <w:rPr>
          <w:noProof/>
          <w:lang w:val="de-DE" w:eastAsia="de-DE"/>
        </w:rPr>
        <w:drawing>
          <wp:inline distT="0" distB="0" distL="0" distR="0">
            <wp:extent cx="8067675" cy="4772025"/>
            <wp:effectExtent l="0" t="0" r="0" b="0"/>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5004" w:rsidRDefault="00575004" w:rsidP="00FB3EA2">
      <w:pPr>
        <w:rPr>
          <w:b/>
          <w:sz w:val="24"/>
          <w:szCs w:val="24"/>
          <w:u w:val="single"/>
        </w:rPr>
      </w:pPr>
      <w:r>
        <w:rPr>
          <w:b/>
          <w:sz w:val="24"/>
          <w:szCs w:val="24"/>
          <w:u w:val="single"/>
        </w:rPr>
        <w:t>b) Klassen mit Musikschwerpunkt</w:t>
      </w:r>
    </w:p>
    <w:p w:rsidR="00575004" w:rsidRPr="00575004" w:rsidRDefault="00575004" w:rsidP="00F103C4">
      <w:pPr>
        <w:jc w:val="center"/>
        <w:rPr>
          <w:b/>
          <w:sz w:val="24"/>
          <w:szCs w:val="24"/>
          <w:u w:val="single"/>
        </w:rPr>
      </w:pPr>
      <w:r>
        <w:rPr>
          <w:noProof/>
          <w:lang w:val="de-DE" w:eastAsia="de-DE"/>
        </w:rPr>
        <w:drawing>
          <wp:inline distT="0" distB="0" distL="0" distR="0">
            <wp:extent cx="7696200" cy="5029200"/>
            <wp:effectExtent l="0" t="0" r="0" b="0"/>
            <wp:docPr id="13"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103C4" w:rsidRDefault="00F103C4" w:rsidP="00FB3EA2">
      <w:pPr>
        <w:rPr>
          <w:b/>
          <w:sz w:val="24"/>
          <w:szCs w:val="24"/>
          <w:u w:val="single"/>
        </w:rPr>
      </w:pPr>
      <w:r>
        <w:rPr>
          <w:b/>
          <w:sz w:val="24"/>
          <w:szCs w:val="24"/>
          <w:u w:val="single"/>
        </w:rPr>
        <w:t>c) Klassen mit Sportschwerpunkt</w:t>
      </w:r>
    </w:p>
    <w:p w:rsidR="00F103C4" w:rsidRPr="00F103C4" w:rsidRDefault="00F103C4" w:rsidP="00F103C4">
      <w:pPr>
        <w:jc w:val="center"/>
        <w:rPr>
          <w:b/>
          <w:sz w:val="24"/>
          <w:szCs w:val="24"/>
          <w:u w:val="single"/>
        </w:rPr>
      </w:pPr>
      <w:r>
        <w:rPr>
          <w:noProof/>
          <w:lang w:val="de-DE" w:eastAsia="de-DE"/>
        </w:rPr>
        <w:drawing>
          <wp:inline distT="0" distB="0" distL="0" distR="0">
            <wp:extent cx="7953375" cy="4914900"/>
            <wp:effectExtent l="0" t="0" r="0" b="0"/>
            <wp:docPr id="14"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F7DA0" w:rsidRPr="00FB3EA2" w:rsidRDefault="00FB3EA2" w:rsidP="00FB3EA2">
      <w:pPr>
        <w:rPr>
          <w:b/>
          <w:sz w:val="28"/>
          <w:szCs w:val="28"/>
        </w:rPr>
      </w:pPr>
      <w:r w:rsidRPr="00FB3EA2">
        <w:rPr>
          <w:b/>
          <w:sz w:val="28"/>
          <w:szCs w:val="28"/>
        </w:rPr>
        <w:t>II</w:t>
      </w:r>
      <w:r w:rsidR="00846447">
        <w:rPr>
          <w:b/>
          <w:sz w:val="28"/>
          <w:szCs w:val="28"/>
        </w:rPr>
        <w:t>I</w:t>
      </w:r>
      <w:r w:rsidRPr="00FB3EA2">
        <w:rPr>
          <w:b/>
          <w:sz w:val="28"/>
          <w:szCs w:val="28"/>
        </w:rPr>
        <w:t>) Klassenweise Auswertung des Fragebogens</w:t>
      </w:r>
    </w:p>
    <w:p w:rsidR="00CF7DA0" w:rsidRDefault="00FB3EA2" w:rsidP="00FB3EA2">
      <w:pPr>
        <w:rPr>
          <w:b/>
          <w:sz w:val="24"/>
          <w:szCs w:val="24"/>
          <w:u w:val="single"/>
        </w:rPr>
      </w:pPr>
      <w:r w:rsidRPr="00FB3EA2">
        <w:rPr>
          <w:b/>
          <w:sz w:val="24"/>
          <w:szCs w:val="24"/>
          <w:u w:val="single"/>
        </w:rPr>
        <w:t>a) 1a  Klasse</w:t>
      </w:r>
    </w:p>
    <w:p w:rsidR="00FB3EA2" w:rsidRDefault="00EA53FE" w:rsidP="00EA53FE">
      <w:pPr>
        <w:jc w:val="center"/>
        <w:rPr>
          <w:b/>
          <w:sz w:val="24"/>
          <w:szCs w:val="24"/>
          <w:u w:val="single"/>
        </w:rPr>
      </w:pPr>
      <w:r>
        <w:rPr>
          <w:noProof/>
          <w:lang w:val="de-DE" w:eastAsia="de-DE"/>
        </w:rPr>
        <w:drawing>
          <wp:inline distT="0" distB="0" distL="0" distR="0">
            <wp:extent cx="6753225" cy="4638675"/>
            <wp:effectExtent l="0" t="0" r="0" b="0"/>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26DA" w:rsidRDefault="00DA2774" w:rsidP="003426DA">
      <w:pPr>
        <w:rPr>
          <w:b/>
          <w:sz w:val="24"/>
          <w:szCs w:val="24"/>
          <w:u w:val="single"/>
        </w:rPr>
      </w:pPr>
      <w:r>
        <w:rPr>
          <w:b/>
          <w:sz w:val="24"/>
          <w:szCs w:val="24"/>
          <w:u w:val="single"/>
        </w:rPr>
        <w:t>b</w:t>
      </w:r>
      <w:r w:rsidR="003426DA" w:rsidRPr="00FB3EA2">
        <w:rPr>
          <w:b/>
          <w:sz w:val="24"/>
          <w:szCs w:val="24"/>
          <w:u w:val="single"/>
        </w:rPr>
        <w:t>) 1</w:t>
      </w:r>
      <w:r w:rsidR="003426DA">
        <w:rPr>
          <w:b/>
          <w:sz w:val="24"/>
          <w:szCs w:val="24"/>
          <w:u w:val="single"/>
        </w:rPr>
        <w:t>b</w:t>
      </w:r>
      <w:r w:rsidR="003426DA" w:rsidRPr="00FB3EA2">
        <w:rPr>
          <w:b/>
          <w:sz w:val="24"/>
          <w:szCs w:val="24"/>
          <w:u w:val="single"/>
        </w:rPr>
        <w:t xml:space="preserve">  Klasse</w:t>
      </w:r>
    </w:p>
    <w:p w:rsidR="003426DA" w:rsidRDefault="003426DA" w:rsidP="003426DA">
      <w:pPr>
        <w:jc w:val="center"/>
        <w:rPr>
          <w:b/>
          <w:sz w:val="24"/>
          <w:szCs w:val="24"/>
          <w:u w:val="single"/>
        </w:rPr>
      </w:pPr>
      <w:r>
        <w:rPr>
          <w:noProof/>
          <w:lang w:val="de-DE" w:eastAsia="de-DE"/>
        </w:rPr>
        <w:drawing>
          <wp:inline distT="0" distB="0" distL="0" distR="0">
            <wp:extent cx="8267700" cy="5038725"/>
            <wp:effectExtent l="0" t="0" r="0"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A2774" w:rsidRDefault="00DA2774" w:rsidP="00DA2774">
      <w:pPr>
        <w:rPr>
          <w:b/>
          <w:sz w:val="24"/>
          <w:szCs w:val="24"/>
          <w:u w:val="single"/>
        </w:rPr>
      </w:pPr>
      <w:r>
        <w:rPr>
          <w:b/>
          <w:sz w:val="24"/>
          <w:szCs w:val="24"/>
          <w:u w:val="single"/>
        </w:rPr>
        <w:t>c</w:t>
      </w:r>
      <w:r w:rsidRPr="00FB3EA2">
        <w:rPr>
          <w:b/>
          <w:sz w:val="24"/>
          <w:szCs w:val="24"/>
          <w:u w:val="single"/>
        </w:rPr>
        <w:t>) 1</w:t>
      </w:r>
      <w:r>
        <w:rPr>
          <w:b/>
          <w:sz w:val="24"/>
          <w:szCs w:val="24"/>
          <w:u w:val="single"/>
        </w:rPr>
        <w:t>c</w:t>
      </w:r>
      <w:r w:rsidRPr="00FB3EA2">
        <w:rPr>
          <w:b/>
          <w:sz w:val="24"/>
          <w:szCs w:val="24"/>
          <w:u w:val="single"/>
        </w:rPr>
        <w:t xml:space="preserve">  Klasse</w:t>
      </w:r>
    </w:p>
    <w:p w:rsidR="003426DA" w:rsidRDefault="00DA2774" w:rsidP="00DA2774">
      <w:pPr>
        <w:jc w:val="center"/>
        <w:rPr>
          <w:b/>
          <w:sz w:val="24"/>
          <w:szCs w:val="24"/>
          <w:u w:val="single"/>
        </w:rPr>
      </w:pPr>
      <w:r>
        <w:rPr>
          <w:noProof/>
          <w:lang w:val="de-DE" w:eastAsia="de-DE"/>
        </w:rPr>
        <w:drawing>
          <wp:inline distT="0" distB="0" distL="0" distR="0">
            <wp:extent cx="7515225" cy="5086350"/>
            <wp:effectExtent l="0" t="0" r="0" b="0"/>
            <wp:docPr id="17"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2774" w:rsidRDefault="00DA2774" w:rsidP="00DA2774">
      <w:pPr>
        <w:rPr>
          <w:b/>
          <w:sz w:val="24"/>
          <w:szCs w:val="24"/>
          <w:u w:val="single"/>
        </w:rPr>
      </w:pPr>
      <w:r>
        <w:rPr>
          <w:b/>
          <w:sz w:val="24"/>
          <w:szCs w:val="24"/>
          <w:u w:val="single"/>
        </w:rPr>
        <w:t>d) 2a</w:t>
      </w:r>
      <w:r w:rsidRPr="00FB3EA2">
        <w:rPr>
          <w:b/>
          <w:sz w:val="24"/>
          <w:szCs w:val="24"/>
          <w:u w:val="single"/>
        </w:rPr>
        <w:t xml:space="preserve">  Klasse</w:t>
      </w:r>
    </w:p>
    <w:p w:rsidR="00DA2774" w:rsidRDefault="00AB1E72" w:rsidP="00AB1E72">
      <w:pPr>
        <w:jc w:val="center"/>
        <w:rPr>
          <w:b/>
          <w:sz w:val="24"/>
          <w:szCs w:val="24"/>
          <w:u w:val="single"/>
        </w:rPr>
      </w:pPr>
      <w:r>
        <w:rPr>
          <w:noProof/>
          <w:lang w:val="de-DE" w:eastAsia="de-DE"/>
        </w:rPr>
        <w:drawing>
          <wp:inline distT="0" distB="0" distL="0" distR="0">
            <wp:extent cx="7839075" cy="4933950"/>
            <wp:effectExtent l="0" t="0" r="0" b="0"/>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B1E72" w:rsidRDefault="00AB1E72" w:rsidP="00AB1E72">
      <w:pPr>
        <w:rPr>
          <w:b/>
          <w:sz w:val="24"/>
          <w:szCs w:val="24"/>
          <w:u w:val="single"/>
        </w:rPr>
      </w:pPr>
      <w:r>
        <w:rPr>
          <w:b/>
          <w:sz w:val="24"/>
          <w:szCs w:val="24"/>
          <w:u w:val="single"/>
        </w:rPr>
        <w:t>e) 2b</w:t>
      </w:r>
      <w:r w:rsidRPr="00FB3EA2">
        <w:rPr>
          <w:b/>
          <w:sz w:val="24"/>
          <w:szCs w:val="24"/>
          <w:u w:val="single"/>
        </w:rPr>
        <w:t xml:space="preserve">  Klasse</w:t>
      </w:r>
    </w:p>
    <w:p w:rsidR="00DA2774" w:rsidRDefault="00555E5F" w:rsidP="00555E5F">
      <w:pPr>
        <w:jc w:val="center"/>
        <w:rPr>
          <w:b/>
          <w:sz w:val="24"/>
          <w:szCs w:val="24"/>
          <w:u w:val="single"/>
        </w:rPr>
      </w:pPr>
      <w:r>
        <w:rPr>
          <w:noProof/>
          <w:lang w:val="de-DE" w:eastAsia="de-DE"/>
        </w:rPr>
        <w:drawing>
          <wp:inline distT="0" distB="0" distL="0" distR="0">
            <wp:extent cx="7877175" cy="5076825"/>
            <wp:effectExtent l="0" t="0" r="0" b="0"/>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55E5F" w:rsidRDefault="00555E5F" w:rsidP="00555E5F">
      <w:pPr>
        <w:rPr>
          <w:b/>
          <w:sz w:val="24"/>
          <w:szCs w:val="24"/>
          <w:u w:val="single"/>
        </w:rPr>
      </w:pPr>
      <w:r>
        <w:rPr>
          <w:b/>
          <w:sz w:val="24"/>
          <w:szCs w:val="24"/>
          <w:u w:val="single"/>
        </w:rPr>
        <w:t>f) 2c</w:t>
      </w:r>
      <w:r w:rsidRPr="00FB3EA2">
        <w:rPr>
          <w:b/>
          <w:sz w:val="24"/>
          <w:szCs w:val="24"/>
          <w:u w:val="single"/>
        </w:rPr>
        <w:t xml:space="preserve">  Klasse</w:t>
      </w:r>
    </w:p>
    <w:p w:rsidR="00555E5F" w:rsidRDefault="00555E5F" w:rsidP="00555E5F">
      <w:pPr>
        <w:jc w:val="center"/>
        <w:rPr>
          <w:b/>
          <w:sz w:val="24"/>
          <w:szCs w:val="24"/>
          <w:u w:val="single"/>
        </w:rPr>
      </w:pPr>
      <w:r>
        <w:rPr>
          <w:noProof/>
          <w:lang w:val="de-DE" w:eastAsia="de-DE"/>
        </w:rPr>
        <w:drawing>
          <wp:inline distT="0" distB="0" distL="0" distR="0">
            <wp:extent cx="7705725" cy="5067300"/>
            <wp:effectExtent l="0" t="0" r="0" b="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55E5F" w:rsidRDefault="00555E5F" w:rsidP="00555E5F">
      <w:pPr>
        <w:rPr>
          <w:b/>
          <w:sz w:val="24"/>
          <w:szCs w:val="24"/>
          <w:u w:val="single"/>
        </w:rPr>
      </w:pPr>
      <w:r>
        <w:rPr>
          <w:b/>
          <w:sz w:val="24"/>
          <w:szCs w:val="24"/>
          <w:u w:val="single"/>
        </w:rPr>
        <w:t>g) 2d</w:t>
      </w:r>
      <w:r w:rsidRPr="00FB3EA2">
        <w:rPr>
          <w:b/>
          <w:sz w:val="24"/>
          <w:szCs w:val="24"/>
          <w:u w:val="single"/>
        </w:rPr>
        <w:t xml:space="preserve">  Klasse</w:t>
      </w:r>
    </w:p>
    <w:p w:rsidR="00555E5F" w:rsidRDefault="00555E5F" w:rsidP="00555E5F">
      <w:pPr>
        <w:jc w:val="center"/>
        <w:rPr>
          <w:b/>
          <w:sz w:val="24"/>
          <w:szCs w:val="24"/>
          <w:u w:val="single"/>
        </w:rPr>
      </w:pPr>
      <w:r>
        <w:rPr>
          <w:noProof/>
          <w:lang w:val="de-DE" w:eastAsia="de-DE"/>
        </w:rPr>
        <w:drawing>
          <wp:inline distT="0" distB="0" distL="0" distR="0">
            <wp:extent cx="7972425" cy="5067300"/>
            <wp:effectExtent l="0" t="0" r="0" b="0"/>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2D66" w:rsidRDefault="00992D66" w:rsidP="00992D66">
      <w:pPr>
        <w:rPr>
          <w:b/>
          <w:sz w:val="24"/>
          <w:szCs w:val="24"/>
          <w:u w:val="single"/>
        </w:rPr>
      </w:pPr>
      <w:r>
        <w:rPr>
          <w:b/>
          <w:sz w:val="24"/>
          <w:szCs w:val="24"/>
          <w:u w:val="single"/>
        </w:rPr>
        <w:t>h) 3a</w:t>
      </w:r>
      <w:r w:rsidRPr="00FB3EA2">
        <w:rPr>
          <w:b/>
          <w:sz w:val="24"/>
          <w:szCs w:val="24"/>
          <w:u w:val="single"/>
        </w:rPr>
        <w:t xml:space="preserve">  Klasse</w:t>
      </w:r>
    </w:p>
    <w:p w:rsidR="00992D66" w:rsidRDefault="00544903" w:rsidP="00544903">
      <w:pPr>
        <w:jc w:val="center"/>
        <w:rPr>
          <w:b/>
          <w:sz w:val="24"/>
          <w:szCs w:val="24"/>
          <w:u w:val="single"/>
        </w:rPr>
      </w:pPr>
      <w:r>
        <w:rPr>
          <w:noProof/>
          <w:lang w:val="de-DE" w:eastAsia="de-DE"/>
        </w:rPr>
        <w:drawing>
          <wp:inline distT="0" distB="0" distL="0" distR="0">
            <wp:extent cx="8353425" cy="4933950"/>
            <wp:effectExtent l="0" t="0" r="0" b="0"/>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44903" w:rsidRDefault="00544903" w:rsidP="00544903">
      <w:pPr>
        <w:rPr>
          <w:b/>
          <w:sz w:val="24"/>
          <w:szCs w:val="24"/>
          <w:u w:val="single"/>
        </w:rPr>
      </w:pPr>
      <w:r>
        <w:rPr>
          <w:b/>
          <w:sz w:val="24"/>
          <w:szCs w:val="24"/>
          <w:u w:val="single"/>
        </w:rPr>
        <w:t>i) 3b1</w:t>
      </w:r>
      <w:r w:rsidRPr="00FB3EA2">
        <w:rPr>
          <w:b/>
          <w:sz w:val="24"/>
          <w:szCs w:val="24"/>
          <w:u w:val="single"/>
        </w:rPr>
        <w:t xml:space="preserve">  Klasse</w:t>
      </w:r>
    </w:p>
    <w:p w:rsidR="00544903" w:rsidRDefault="00544903" w:rsidP="00B2799D">
      <w:pPr>
        <w:jc w:val="center"/>
        <w:rPr>
          <w:b/>
          <w:sz w:val="24"/>
          <w:szCs w:val="24"/>
          <w:u w:val="single"/>
        </w:rPr>
      </w:pPr>
      <w:r>
        <w:rPr>
          <w:noProof/>
          <w:lang w:val="de-DE" w:eastAsia="de-DE"/>
        </w:rPr>
        <w:drawing>
          <wp:inline distT="0" distB="0" distL="0" distR="0">
            <wp:extent cx="8077200" cy="5038725"/>
            <wp:effectExtent l="0" t="0" r="0" b="0"/>
            <wp:docPr id="23"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967E7" w:rsidRDefault="005967E7" w:rsidP="005967E7">
      <w:pPr>
        <w:rPr>
          <w:b/>
          <w:sz w:val="24"/>
          <w:szCs w:val="24"/>
          <w:u w:val="single"/>
        </w:rPr>
      </w:pPr>
      <w:r>
        <w:rPr>
          <w:b/>
          <w:sz w:val="24"/>
          <w:szCs w:val="24"/>
          <w:u w:val="single"/>
        </w:rPr>
        <w:t>j) 3b2</w:t>
      </w:r>
      <w:r w:rsidRPr="00FB3EA2">
        <w:rPr>
          <w:b/>
          <w:sz w:val="24"/>
          <w:szCs w:val="24"/>
          <w:u w:val="single"/>
        </w:rPr>
        <w:t xml:space="preserve">  Klasse</w:t>
      </w:r>
    </w:p>
    <w:p w:rsidR="005967E7" w:rsidRDefault="005967E7" w:rsidP="004E49C4">
      <w:pPr>
        <w:jc w:val="center"/>
        <w:rPr>
          <w:b/>
          <w:sz w:val="24"/>
          <w:szCs w:val="24"/>
          <w:u w:val="single"/>
        </w:rPr>
      </w:pPr>
      <w:r>
        <w:rPr>
          <w:noProof/>
          <w:lang w:val="de-DE" w:eastAsia="de-DE"/>
        </w:rPr>
        <w:drawing>
          <wp:inline distT="0" distB="0" distL="0" distR="0">
            <wp:extent cx="8705850" cy="5029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94398" w:rsidRDefault="00694398" w:rsidP="00694398">
      <w:pPr>
        <w:rPr>
          <w:b/>
          <w:sz w:val="24"/>
          <w:szCs w:val="24"/>
          <w:u w:val="single"/>
        </w:rPr>
      </w:pPr>
      <w:r>
        <w:rPr>
          <w:b/>
          <w:sz w:val="24"/>
          <w:szCs w:val="24"/>
          <w:u w:val="single"/>
        </w:rPr>
        <w:t>k) 3c</w:t>
      </w:r>
      <w:r w:rsidRPr="00FB3EA2">
        <w:rPr>
          <w:b/>
          <w:sz w:val="24"/>
          <w:szCs w:val="24"/>
          <w:u w:val="single"/>
        </w:rPr>
        <w:t xml:space="preserve">  Klasse</w:t>
      </w:r>
    </w:p>
    <w:p w:rsidR="00694398" w:rsidRDefault="00694398" w:rsidP="00406FF7">
      <w:pPr>
        <w:jc w:val="center"/>
        <w:rPr>
          <w:b/>
          <w:sz w:val="24"/>
          <w:szCs w:val="24"/>
          <w:u w:val="single"/>
        </w:rPr>
      </w:pPr>
      <w:r>
        <w:rPr>
          <w:noProof/>
          <w:lang w:val="de-DE" w:eastAsia="de-DE"/>
        </w:rPr>
        <w:drawing>
          <wp:inline distT="0" distB="0" distL="0" distR="0">
            <wp:extent cx="8667750" cy="4933950"/>
            <wp:effectExtent l="0" t="0" r="0" b="0"/>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06FF7" w:rsidRDefault="00406FF7" w:rsidP="00406FF7">
      <w:pPr>
        <w:rPr>
          <w:b/>
          <w:sz w:val="24"/>
          <w:szCs w:val="24"/>
          <w:u w:val="single"/>
        </w:rPr>
      </w:pPr>
      <w:r>
        <w:rPr>
          <w:b/>
          <w:sz w:val="24"/>
          <w:szCs w:val="24"/>
          <w:u w:val="single"/>
        </w:rPr>
        <w:t>l) 4a</w:t>
      </w:r>
      <w:r w:rsidRPr="00FB3EA2">
        <w:rPr>
          <w:b/>
          <w:sz w:val="24"/>
          <w:szCs w:val="24"/>
          <w:u w:val="single"/>
        </w:rPr>
        <w:t xml:space="preserve"> Klasse</w:t>
      </w:r>
    </w:p>
    <w:p w:rsidR="005967E7" w:rsidRDefault="00406FF7" w:rsidP="00406FF7">
      <w:pPr>
        <w:jc w:val="center"/>
        <w:rPr>
          <w:b/>
          <w:sz w:val="24"/>
          <w:szCs w:val="24"/>
          <w:u w:val="single"/>
        </w:rPr>
      </w:pPr>
      <w:r>
        <w:rPr>
          <w:noProof/>
          <w:lang w:val="de-DE" w:eastAsia="de-DE"/>
        </w:rPr>
        <w:drawing>
          <wp:inline distT="0" distB="0" distL="0" distR="0">
            <wp:extent cx="8886825" cy="49530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6FF7" w:rsidRDefault="00406FF7" w:rsidP="00406FF7">
      <w:pPr>
        <w:rPr>
          <w:b/>
          <w:sz w:val="24"/>
          <w:szCs w:val="24"/>
          <w:u w:val="single"/>
        </w:rPr>
      </w:pPr>
      <w:r>
        <w:rPr>
          <w:b/>
          <w:sz w:val="24"/>
          <w:szCs w:val="24"/>
          <w:u w:val="single"/>
        </w:rPr>
        <w:t>m) 4b</w:t>
      </w:r>
      <w:r w:rsidRPr="00FB3EA2">
        <w:rPr>
          <w:b/>
          <w:sz w:val="24"/>
          <w:szCs w:val="24"/>
          <w:u w:val="single"/>
        </w:rPr>
        <w:t xml:space="preserve"> Klasse</w:t>
      </w:r>
    </w:p>
    <w:p w:rsidR="00406FF7" w:rsidRDefault="00406FF7" w:rsidP="00406FF7">
      <w:pPr>
        <w:jc w:val="center"/>
        <w:rPr>
          <w:b/>
          <w:sz w:val="24"/>
          <w:szCs w:val="24"/>
          <w:u w:val="single"/>
        </w:rPr>
      </w:pPr>
      <w:r>
        <w:rPr>
          <w:noProof/>
          <w:lang w:val="de-DE" w:eastAsia="de-DE"/>
        </w:rPr>
        <w:drawing>
          <wp:inline distT="0" distB="0" distL="0" distR="0">
            <wp:extent cx="8801100" cy="5000625"/>
            <wp:effectExtent l="0" t="0" r="0" b="0"/>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06FF7" w:rsidRDefault="00406FF7" w:rsidP="00406FF7">
      <w:pPr>
        <w:rPr>
          <w:b/>
          <w:sz w:val="24"/>
          <w:szCs w:val="24"/>
          <w:u w:val="single"/>
        </w:rPr>
      </w:pPr>
      <w:r>
        <w:rPr>
          <w:b/>
          <w:sz w:val="24"/>
          <w:szCs w:val="24"/>
          <w:u w:val="single"/>
        </w:rPr>
        <w:t>n) 4c</w:t>
      </w:r>
      <w:r w:rsidRPr="00FB3EA2">
        <w:rPr>
          <w:b/>
          <w:sz w:val="24"/>
          <w:szCs w:val="24"/>
          <w:u w:val="single"/>
        </w:rPr>
        <w:t xml:space="preserve"> Klasse</w:t>
      </w:r>
    </w:p>
    <w:p w:rsidR="00406FF7" w:rsidRDefault="00406FF7" w:rsidP="00406FF7">
      <w:pPr>
        <w:jc w:val="center"/>
        <w:rPr>
          <w:b/>
          <w:sz w:val="24"/>
          <w:szCs w:val="24"/>
          <w:u w:val="single"/>
        </w:rPr>
      </w:pPr>
      <w:r>
        <w:rPr>
          <w:noProof/>
          <w:lang w:val="de-DE" w:eastAsia="de-DE"/>
        </w:rPr>
        <w:drawing>
          <wp:inline distT="0" distB="0" distL="0" distR="0">
            <wp:extent cx="8867775" cy="4733925"/>
            <wp:effectExtent l="0" t="0" r="0" b="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E6674" w:rsidRDefault="000E6674" w:rsidP="00406FF7">
      <w:pPr>
        <w:jc w:val="center"/>
        <w:rPr>
          <w:b/>
          <w:sz w:val="24"/>
          <w:szCs w:val="24"/>
          <w:u w:val="single"/>
        </w:rPr>
        <w:sectPr w:rsidR="000E6674" w:rsidSect="00A8654B">
          <w:pgSz w:w="16838" w:h="11906" w:orient="landscape"/>
          <w:pgMar w:top="1418" w:right="1418" w:bottom="1418" w:left="1134" w:header="709" w:footer="709" w:gutter="0"/>
          <w:cols w:space="708"/>
          <w:titlePg/>
          <w:docGrid w:linePitch="360"/>
        </w:sectPr>
      </w:pPr>
    </w:p>
    <w:p w:rsidR="00A8346D" w:rsidRDefault="00A8346D" w:rsidP="00633BE7">
      <w:pPr>
        <w:spacing w:after="0"/>
        <w:rPr>
          <w:b/>
          <w:sz w:val="28"/>
          <w:szCs w:val="28"/>
        </w:rPr>
      </w:pPr>
    </w:p>
    <w:p w:rsidR="00633BE7" w:rsidRDefault="00633BE7" w:rsidP="00633BE7">
      <w:pPr>
        <w:spacing w:after="0"/>
        <w:rPr>
          <w:b/>
          <w:sz w:val="28"/>
          <w:szCs w:val="28"/>
        </w:rPr>
      </w:pPr>
      <w:r>
        <w:rPr>
          <w:b/>
          <w:sz w:val="28"/>
          <w:szCs w:val="28"/>
        </w:rPr>
        <w:t>IV) Auswertung der Fragen nach folgenden Aspekten:</w:t>
      </w:r>
    </w:p>
    <w:p w:rsidR="00633BE7" w:rsidRPr="00633BE7" w:rsidRDefault="00633BE7" w:rsidP="00633BE7">
      <w:pPr>
        <w:spacing w:after="0"/>
        <w:rPr>
          <w:b/>
          <w:sz w:val="24"/>
          <w:szCs w:val="24"/>
          <w:u w:val="single"/>
        </w:rPr>
      </w:pPr>
      <w:r>
        <w:rPr>
          <w:sz w:val="24"/>
          <w:szCs w:val="24"/>
        </w:rPr>
        <w:tab/>
      </w:r>
      <w:r w:rsidRPr="00633BE7">
        <w:rPr>
          <w:b/>
          <w:sz w:val="24"/>
          <w:szCs w:val="24"/>
          <w:u w:val="single"/>
        </w:rPr>
        <w:t xml:space="preserve">a) Organisatorischer Ablauf des KEL-Gesprächs </w:t>
      </w:r>
      <w:r w:rsidRPr="00633BE7">
        <w:rPr>
          <w:b/>
          <w:sz w:val="24"/>
          <w:szCs w:val="24"/>
        </w:rPr>
        <w:tab/>
      </w:r>
    </w:p>
    <w:p w:rsidR="00633BE7" w:rsidRDefault="00633BE7" w:rsidP="00CA18FA">
      <w:pPr>
        <w:spacing w:after="0"/>
        <w:rPr>
          <w:b/>
          <w:sz w:val="28"/>
          <w:szCs w:val="28"/>
        </w:rPr>
      </w:pPr>
    </w:p>
    <w:p w:rsidR="00633BE7" w:rsidRDefault="00A8346D" w:rsidP="00A8346D">
      <w:pPr>
        <w:spacing w:after="0"/>
        <w:jc w:val="center"/>
        <w:rPr>
          <w:b/>
          <w:sz w:val="28"/>
          <w:szCs w:val="28"/>
        </w:rPr>
      </w:pPr>
      <w:r>
        <w:rPr>
          <w:noProof/>
          <w:lang w:val="de-DE" w:eastAsia="de-DE"/>
        </w:rPr>
        <w:drawing>
          <wp:inline distT="0" distB="0" distL="0" distR="0">
            <wp:extent cx="7743825" cy="4257675"/>
            <wp:effectExtent l="0" t="0" r="0" b="0"/>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8346D" w:rsidRDefault="00A8346D" w:rsidP="00A8346D">
      <w:pPr>
        <w:spacing w:after="0"/>
        <w:jc w:val="center"/>
        <w:rPr>
          <w:b/>
          <w:sz w:val="28"/>
          <w:szCs w:val="28"/>
        </w:rPr>
      </w:pPr>
    </w:p>
    <w:p w:rsidR="00381346" w:rsidRDefault="00381346" w:rsidP="00633BE7">
      <w:pPr>
        <w:spacing w:after="0"/>
        <w:ind w:firstLine="708"/>
        <w:rPr>
          <w:b/>
          <w:sz w:val="24"/>
          <w:szCs w:val="24"/>
          <w:u w:val="single"/>
        </w:rPr>
      </w:pPr>
    </w:p>
    <w:p w:rsidR="00633BE7" w:rsidRPr="00633BE7" w:rsidRDefault="00633BE7" w:rsidP="00633BE7">
      <w:pPr>
        <w:spacing w:after="0"/>
        <w:ind w:firstLine="708"/>
        <w:rPr>
          <w:b/>
          <w:sz w:val="24"/>
          <w:szCs w:val="24"/>
          <w:u w:val="single"/>
        </w:rPr>
      </w:pPr>
      <w:r w:rsidRPr="00633BE7">
        <w:rPr>
          <w:b/>
          <w:sz w:val="24"/>
          <w:szCs w:val="24"/>
          <w:u w:val="single"/>
        </w:rPr>
        <w:t>b) Emotionale Atmosphäre des KEL-Gesprächs</w:t>
      </w:r>
      <w:r w:rsidRPr="00633BE7">
        <w:rPr>
          <w:b/>
          <w:sz w:val="24"/>
          <w:szCs w:val="24"/>
        </w:rPr>
        <w:tab/>
      </w:r>
    </w:p>
    <w:p w:rsidR="00633BE7" w:rsidRDefault="00633BE7" w:rsidP="00CA18FA">
      <w:pPr>
        <w:spacing w:after="0"/>
        <w:rPr>
          <w:b/>
          <w:sz w:val="28"/>
          <w:szCs w:val="28"/>
        </w:rPr>
      </w:pPr>
    </w:p>
    <w:p w:rsidR="00633BE7" w:rsidRDefault="00A8346D" w:rsidP="00A8346D">
      <w:pPr>
        <w:spacing w:after="0"/>
        <w:jc w:val="center"/>
        <w:rPr>
          <w:b/>
          <w:sz w:val="28"/>
          <w:szCs w:val="28"/>
        </w:rPr>
      </w:pPr>
      <w:r>
        <w:rPr>
          <w:noProof/>
          <w:lang w:val="de-DE" w:eastAsia="de-DE"/>
        </w:rPr>
        <w:drawing>
          <wp:inline distT="0" distB="0" distL="0" distR="0">
            <wp:extent cx="8696325" cy="4924425"/>
            <wp:effectExtent l="0" t="0" r="0" b="0"/>
            <wp:docPr id="31" name="Diagram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8346D" w:rsidRDefault="00A8346D" w:rsidP="00A8346D">
      <w:pPr>
        <w:spacing w:after="0"/>
        <w:jc w:val="center"/>
        <w:rPr>
          <w:b/>
          <w:sz w:val="28"/>
          <w:szCs w:val="28"/>
        </w:rPr>
      </w:pPr>
    </w:p>
    <w:p w:rsidR="00633BE7" w:rsidRDefault="00633BE7" w:rsidP="00CA18FA">
      <w:pPr>
        <w:spacing w:after="0"/>
        <w:rPr>
          <w:b/>
          <w:sz w:val="28"/>
          <w:szCs w:val="28"/>
        </w:rPr>
      </w:pPr>
    </w:p>
    <w:p w:rsidR="00633BE7" w:rsidRPr="00633BE7" w:rsidRDefault="00633BE7" w:rsidP="00633BE7">
      <w:pPr>
        <w:spacing w:after="0"/>
        <w:ind w:firstLine="708"/>
        <w:rPr>
          <w:b/>
          <w:sz w:val="24"/>
          <w:szCs w:val="24"/>
          <w:u w:val="single"/>
        </w:rPr>
      </w:pPr>
      <w:r w:rsidRPr="00633BE7">
        <w:rPr>
          <w:b/>
          <w:sz w:val="24"/>
          <w:szCs w:val="24"/>
          <w:u w:val="single"/>
        </w:rPr>
        <w:t xml:space="preserve">c) Organisation der KEL-Gespräche bzw. der Elternsprechtage </w:t>
      </w:r>
    </w:p>
    <w:p w:rsidR="00633BE7" w:rsidRDefault="00633BE7" w:rsidP="00CA18FA">
      <w:pPr>
        <w:spacing w:after="0"/>
        <w:rPr>
          <w:b/>
          <w:sz w:val="28"/>
          <w:szCs w:val="28"/>
        </w:rPr>
      </w:pPr>
    </w:p>
    <w:p w:rsidR="00633BE7" w:rsidRDefault="00A8346D" w:rsidP="00A8346D">
      <w:pPr>
        <w:spacing w:after="0"/>
        <w:jc w:val="center"/>
        <w:rPr>
          <w:b/>
          <w:sz w:val="28"/>
          <w:szCs w:val="28"/>
        </w:rPr>
      </w:pPr>
      <w:r>
        <w:rPr>
          <w:noProof/>
          <w:lang w:val="de-DE" w:eastAsia="de-DE"/>
        </w:rPr>
        <w:drawing>
          <wp:inline distT="0" distB="0" distL="0" distR="0">
            <wp:extent cx="8610600" cy="4362450"/>
            <wp:effectExtent l="0" t="0" r="0" b="0"/>
            <wp:docPr id="32"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635EB" w:rsidRDefault="00B635EB" w:rsidP="00E95363">
      <w:pPr>
        <w:spacing w:after="0"/>
        <w:jc w:val="both"/>
        <w:rPr>
          <w:b/>
          <w:sz w:val="28"/>
          <w:szCs w:val="28"/>
        </w:rPr>
        <w:sectPr w:rsidR="00B635EB" w:rsidSect="00A8346D">
          <w:pgSz w:w="16838" w:h="11906" w:orient="landscape"/>
          <w:pgMar w:top="1134" w:right="1134" w:bottom="1134" w:left="1418" w:header="709" w:footer="709" w:gutter="0"/>
          <w:cols w:space="708"/>
          <w:docGrid w:linePitch="360"/>
        </w:sectPr>
      </w:pPr>
    </w:p>
    <w:p w:rsidR="00381346" w:rsidRDefault="00381346" w:rsidP="00E95363">
      <w:pPr>
        <w:spacing w:after="0"/>
        <w:jc w:val="both"/>
        <w:rPr>
          <w:b/>
          <w:sz w:val="28"/>
          <w:szCs w:val="28"/>
        </w:rPr>
      </w:pPr>
    </w:p>
    <w:p w:rsidR="00CA18FA" w:rsidRDefault="00CA18FA" w:rsidP="00E95363">
      <w:pPr>
        <w:spacing w:after="0"/>
        <w:jc w:val="both"/>
        <w:rPr>
          <w:b/>
          <w:sz w:val="28"/>
          <w:szCs w:val="28"/>
        </w:rPr>
      </w:pPr>
      <w:r>
        <w:rPr>
          <w:b/>
          <w:sz w:val="28"/>
          <w:szCs w:val="28"/>
        </w:rPr>
        <w:t>V</w:t>
      </w:r>
      <w:r w:rsidRPr="00FB3EA2">
        <w:rPr>
          <w:b/>
          <w:sz w:val="28"/>
          <w:szCs w:val="28"/>
        </w:rPr>
        <w:t xml:space="preserve">) </w:t>
      </w:r>
      <w:r w:rsidR="0006613F">
        <w:rPr>
          <w:b/>
          <w:sz w:val="28"/>
          <w:szCs w:val="28"/>
        </w:rPr>
        <w:t xml:space="preserve">a) </w:t>
      </w:r>
      <w:r>
        <w:rPr>
          <w:b/>
          <w:sz w:val="28"/>
          <w:szCs w:val="28"/>
        </w:rPr>
        <w:t>Schriftliche Anmerkungen der Eltern</w:t>
      </w:r>
    </w:p>
    <w:p w:rsidR="000E6674" w:rsidRDefault="000E6674" w:rsidP="00E95363">
      <w:pPr>
        <w:jc w:val="both"/>
        <w:rPr>
          <w:b/>
          <w:sz w:val="24"/>
          <w:szCs w:val="24"/>
          <w:u w:val="single"/>
        </w:rPr>
      </w:pPr>
    </w:p>
    <w:p w:rsidR="00CA18FA" w:rsidRPr="00CA18FA" w:rsidRDefault="00CA18FA" w:rsidP="00E95363">
      <w:pPr>
        <w:jc w:val="both"/>
        <w:rPr>
          <w:b/>
        </w:rPr>
      </w:pPr>
      <w:r w:rsidRPr="00CA18FA">
        <w:rPr>
          <w:b/>
        </w:rPr>
        <w:t>1a</w:t>
      </w:r>
    </w:p>
    <w:p w:rsidR="00CA18FA" w:rsidRDefault="00CA18FA" w:rsidP="00E95363">
      <w:pPr>
        <w:pStyle w:val="Listenabsatz"/>
        <w:numPr>
          <w:ilvl w:val="0"/>
          <w:numId w:val="1"/>
        </w:numPr>
        <w:jc w:val="both"/>
      </w:pPr>
      <w:r>
        <w:t>Durch die sehr langen Wartezeiten beim Elternsprechtag ist dieser uninteressant geworden. Besonders weil Kinder als Platzhalter eingesetzt werden. Das KEL-Gespräch ist aber zu wenig.</w:t>
      </w:r>
    </w:p>
    <w:p w:rsidR="00CA18FA" w:rsidRPr="00CA18FA" w:rsidRDefault="00CA18FA" w:rsidP="00E95363">
      <w:pPr>
        <w:jc w:val="both"/>
        <w:rPr>
          <w:b/>
        </w:rPr>
      </w:pPr>
      <w:r w:rsidRPr="00CA18FA">
        <w:rPr>
          <w:b/>
        </w:rPr>
        <w:t>1b</w:t>
      </w:r>
    </w:p>
    <w:p w:rsidR="00CA18FA" w:rsidRDefault="00CA18FA" w:rsidP="00E95363">
      <w:pPr>
        <w:pStyle w:val="Listenabsatz"/>
        <w:numPr>
          <w:ilvl w:val="0"/>
          <w:numId w:val="3"/>
        </w:numPr>
        <w:jc w:val="both"/>
      </w:pPr>
      <w:r>
        <w:t>Freuen uns auf das nächste KEL-Gespräch</w:t>
      </w:r>
    </w:p>
    <w:p w:rsidR="00CA18FA" w:rsidRPr="00CA18FA" w:rsidRDefault="00CA18FA" w:rsidP="00E95363">
      <w:pPr>
        <w:jc w:val="both"/>
        <w:rPr>
          <w:b/>
        </w:rPr>
      </w:pPr>
      <w:r w:rsidRPr="00CA18FA">
        <w:rPr>
          <w:b/>
        </w:rPr>
        <w:t>1c</w:t>
      </w:r>
    </w:p>
    <w:p w:rsidR="00CA18FA" w:rsidRDefault="00CA18FA" w:rsidP="00E95363">
      <w:pPr>
        <w:pStyle w:val="Listenabsatz"/>
        <w:numPr>
          <w:ilvl w:val="0"/>
          <w:numId w:val="3"/>
        </w:numPr>
        <w:jc w:val="both"/>
      </w:pPr>
      <w:r>
        <w:t>KEL-Gespräch, nicht K-Vortrag!</w:t>
      </w:r>
    </w:p>
    <w:p w:rsidR="00CA18FA" w:rsidRDefault="00CA18FA" w:rsidP="00E95363">
      <w:pPr>
        <w:pStyle w:val="Listenabsatz"/>
        <w:numPr>
          <w:ilvl w:val="0"/>
          <w:numId w:val="3"/>
        </w:numPr>
        <w:jc w:val="both"/>
      </w:pPr>
      <w:r>
        <w:t>Es war schade, dass der KV nicht beim KEL-Gespräch dabei war, die 2. Lehrerin kannte mein Kind kaum.</w:t>
      </w:r>
    </w:p>
    <w:p w:rsidR="00CA18FA" w:rsidRDefault="00CA18FA" w:rsidP="00E95363">
      <w:pPr>
        <w:pStyle w:val="Listenabsatz"/>
        <w:numPr>
          <w:ilvl w:val="0"/>
          <w:numId w:val="3"/>
        </w:numPr>
        <w:jc w:val="both"/>
      </w:pPr>
      <w:r>
        <w:t>Vorteilhaft wäre, wenn ein Lehrer von jedem Hauptfach (D, M, E) anwesend wäre. Danke für die Rückmeldungen.</w:t>
      </w:r>
    </w:p>
    <w:p w:rsidR="00CA18FA" w:rsidRDefault="00CA18FA" w:rsidP="00E95363">
      <w:pPr>
        <w:pStyle w:val="Listenabsatz"/>
        <w:numPr>
          <w:ilvl w:val="0"/>
          <w:numId w:val="3"/>
        </w:numPr>
        <w:jc w:val="both"/>
      </w:pPr>
      <w:r>
        <w:t>Ich hätte vorher gerne gewusst, an welchem Tag der Klassenvorstand anwesend ist.</w:t>
      </w:r>
    </w:p>
    <w:p w:rsidR="00CA18FA" w:rsidRDefault="00CA18FA" w:rsidP="00E95363">
      <w:pPr>
        <w:pStyle w:val="Listenabsatz"/>
        <w:numPr>
          <w:ilvl w:val="0"/>
          <w:numId w:val="3"/>
        </w:numPr>
        <w:jc w:val="both"/>
      </w:pPr>
      <w:r>
        <w:t>Habe beim KEL-Gespräch zu wenig über die Leistungen meines Kindes erfahren.</w:t>
      </w:r>
    </w:p>
    <w:p w:rsidR="00CA18FA" w:rsidRPr="00CA18FA" w:rsidRDefault="00CA18FA" w:rsidP="00E95363">
      <w:pPr>
        <w:jc w:val="both"/>
        <w:rPr>
          <w:b/>
        </w:rPr>
      </w:pPr>
      <w:r w:rsidRPr="00CA18FA">
        <w:rPr>
          <w:b/>
        </w:rPr>
        <w:t>2a</w:t>
      </w:r>
    </w:p>
    <w:p w:rsidR="00CA18FA" w:rsidRDefault="00CA18FA" w:rsidP="00E95363">
      <w:pPr>
        <w:pStyle w:val="Listenabsatz"/>
        <w:numPr>
          <w:ilvl w:val="0"/>
          <w:numId w:val="2"/>
        </w:numPr>
        <w:jc w:val="both"/>
      </w:pPr>
      <w:r>
        <w:t>Ein Feedback wäre interessant.</w:t>
      </w:r>
    </w:p>
    <w:p w:rsidR="00CA18FA" w:rsidRDefault="00CA18FA" w:rsidP="00E95363">
      <w:pPr>
        <w:pStyle w:val="Listenabsatz"/>
        <w:numPr>
          <w:ilvl w:val="0"/>
          <w:numId w:val="2"/>
        </w:numPr>
        <w:jc w:val="both"/>
      </w:pPr>
      <w:r>
        <w:t>Ich finde es gut, aber mir wäre es lieber 2 Elternsprechtage zu haben.</w:t>
      </w:r>
    </w:p>
    <w:p w:rsidR="00CA18FA" w:rsidRDefault="00CA18FA" w:rsidP="00E95363">
      <w:pPr>
        <w:pStyle w:val="Listenabsatz"/>
        <w:numPr>
          <w:ilvl w:val="0"/>
          <w:numId w:val="2"/>
        </w:numPr>
        <w:jc w:val="both"/>
      </w:pPr>
      <w:r>
        <w:t>Spezielle Förderungen der Kinder in den Hauptgegenständen gehen ab.</w:t>
      </w:r>
    </w:p>
    <w:p w:rsidR="00CA18FA" w:rsidRDefault="00CA18FA" w:rsidP="00E95363">
      <w:pPr>
        <w:pStyle w:val="Listenabsatz"/>
        <w:numPr>
          <w:ilvl w:val="0"/>
          <w:numId w:val="2"/>
        </w:numPr>
        <w:jc w:val="both"/>
      </w:pPr>
      <w:r>
        <w:t>Ich finde ein KEL-Gespräch sehr positiv und es bereitet mein Kind auf Vorstellungsgespräche vor!</w:t>
      </w:r>
    </w:p>
    <w:p w:rsidR="00B635EB" w:rsidRDefault="00B635EB" w:rsidP="00E95363">
      <w:pPr>
        <w:jc w:val="both"/>
        <w:rPr>
          <w:b/>
        </w:rPr>
      </w:pPr>
    </w:p>
    <w:p w:rsidR="00CA18FA" w:rsidRPr="00CA18FA" w:rsidRDefault="00CA18FA" w:rsidP="00E95363">
      <w:pPr>
        <w:jc w:val="both"/>
        <w:rPr>
          <w:b/>
        </w:rPr>
      </w:pPr>
      <w:r w:rsidRPr="00CA18FA">
        <w:rPr>
          <w:b/>
        </w:rPr>
        <w:t>2b</w:t>
      </w:r>
    </w:p>
    <w:p w:rsidR="00CA18FA" w:rsidRDefault="00CA18FA" w:rsidP="00E95363">
      <w:pPr>
        <w:pStyle w:val="Listenabsatz"/>
        <w:numPr>
          <w:ilvl w:val="0"/>
          <w:numId w:val="4"/>
        </w:numPr>
        <w:jc w:val="both"/>
      </w:pPr>
      <w:r>
        <w:t xml:space="preserve">Froh war ich darüber, dass auch die Lehrpersonen sich über eine tatkräftige Hilfe für Schwachstellen bemüht haben. </w:t>
      </w:r>
    </w:p>
    <w:p w:rsidR="00CA18FA" w:rsidRDefault="00CA18FA" w:rsidP="00E95363">
      <w:pPr>
        <w:pStyle w:val="Listenabsatz"/>
        <w:numPr>
          <w:ilvl w:val="0"/>
          <w:numId w:val="4"/>
        </w:numPr>
        <w:jc w:val="both"/>
      </w:pPr>
      <w:r>
        <w:t>Ein wenig mehr  Lob für seine erbrachten Leistungen der anwesenden Lehrerinnen hätte dem Kin</w:t>
      </w:r>
      <w:r w:rsidR="00E95363">
        <w:t>d</w:t>
      </w:r>
      <w:r>
        <w:t xml:space="preserve"> sicher wohl getan.</w:t>
      </w:r>
    </w:p>
    <w:p w:rsidR="00CA18FA" w:rsidRDefault="00CA18FA" w:rsidP="00E95363">
      <w:pPr>
        <w:pStyle w:val="Listenabsatz"/>
        <w:numPr>
          <w:ilvl w:val="0"/>
          <w:numId w:val="4"/>
        </w:numPr>
        <w:jc w:val="both"/>
      </w:pPr>
      <w:r>
        <w:t>2. Elternsprechtag mit Klassenvorstand mit Terminvorgabe</w:t>
      </w:r>
    </w:p>
    <w:p w:rsidR="00CA18FA" w:rsidRDefault="00CA18FA" w:rsidP="00E95363">
      <w:pPr>
        <w:pStyle w:val="Listenabsatz"/>
        <w:numPr>
          <w:ilvl w:val="0"/>
          <w:numId w:val="4"/>
        </w:numPr>
        <w:jc w:val="both"/>
      </w:pPr>
      <w:r>
        <w:t>Einige wenige Lehrer/innen haben sich noch nicht an das System der NMS angepasst. Viele  machen dies sehr gut. Danke.</w:t>
      </w:r>
    </w:p>
    <w:p w:rsidR="00CA18FA" w:rsidRDefault="00CA18FA" w:rsidP="00CA18FA">
      <w:pPr>
        <w:rPr>
          <w:b/>
        </w:rPr>
      </w:pPr>
    </w:p>
    <w:p w:rsidR="00CA18FA" w:rsidRDefault="00CA18FA" w:rsidP="00CA18FA">
      <w:pPr>
        <w:rPr>
          <w:b/>
        </w:rPr>
      </w:pPr>
    </w:p>
    <w:p w:rsidR="00CA18FA" w:rsidRDefault="00CA18FA" w:rsidP="00CA18FA">
      <w:pPr>
        <w:rPr>
          <w:b/>
        </w:rPr>
      </w:pPr>
    </w:p>
    <w:p w:rsidR="00CA18FA" w:rsidRDefault="00CA18FA" w:rsidP="00CA18FA">
      <w:pPr>
        <w:rPr>
          <w:b/>
        </w:rPr>
      </w:pPr>
    </w:p>
    <w:p w:rsidR="00CA18FA" w:rsidRPr="00CA18FA" w:rsidRDefault="00CA18FA" w:rsidP="00E95363">
      <w:pPr>
        <w:jc w:val="both"/>
        <w:rPr>
          <w:b/>
        </w:rPr>
      </w:pPr>
      <w:r w:rsidRPr="00CA18FA">
        <w:rPr>
          <w:b/>
        </w:rPr>
        <w:t>2c</w:t>
      </w:r>
    </w:p>
    <w:p w:rsidR="00CA18FA" w:rsidRDefault="00CA18FA" w:rsidP="00E95363">
      <w:pPr>
        <w:pStyle w:val="Listenabsatz"/>
        <w:numPr>
          <w:ilvl w:val="0"/>
          <w:numId w:val="5"/>
        </w:numPr>
        <w:jc w:val="both"/>
      </w:pPr>
      <w:r>
        <w:t>Es war ein nettes Gespräch</w:t>
      </w:r>
      <w:r w:rsidR="00E95363">
        <w:t>.</w:t>
      </w:r>
    </w:p>
    <w:p w:rsidR="00CA18FA" w:rsidRDefault="00CA18FA" w:rsidP="00E95363">
      <w:pPr>
        <w:pStyle w:val="Listenabsatz"/>
        <w:numPr>
          <w:ilvl w:val="0"/>
          <w:numId w:val="5"/>
        </w:numPr>
        <w:jc w:val="both"/>
      </w:pPr>
      <w:r>
        <w:t>Mir fehlt im 2. Semester das Feedback über die Leistungen meines Kindes in den verschiedenen Fächern. Darum k</w:t>
      </w:r>
      <w:r w:rsidR="00E95363">
        <w:t>ann das KEL-Gespräch den</w:t>
      </w:r>
      <w:r>
        <w:t xml:space="preserve"> Elternsprechtag (oder irgendeine andere Form des Gesprächs über die Leistungen, Notenstand, etc.) nicht ersetzen!</w:t>
      </w:r>
    </w:p>
    <w:p w:rsidR="00CA18FA" w:rsidRPr="00CA18FA" w:rsidRDefault="00CA18FA" w:rsidP="00E95363">
      <w:pPr>
        <w:jc w:val="both"/>
        <w:rPr>
          <w:b/>
        </w:rPr>
      </w:pPr>
      <w:r w:rsidRPr="00CA18FA">
        <w:rPr>
          <w:b/>
        </w:rPr>
        <w:t>2d</w:t>
      </w:r>
    </w:p>
    <w:p w:rsidR="00CA18FA" w:rsidRDefault="00CA18FA" w:rsidP="00E95363">
      <w:pPr>
        <w:pStyle w:val="Listenabsatz"/>
        <w:numPr>
          <w:ilvl w:val="0"/>
          <w:numId w:val="6"/>
        </w:numPr>
        <w:jc w:val="both"/>
      </w:pPr>
      <w:r>
        <w:t>Mein KEL-Gespräch. Möchte von den Lehrkräften über mein Kind informiert werden und nicht von meinem Kind.</w:t>
      </w:r>
    </w:p>
    <w:p w:rsidR="00CA18FA" w:rsidRPr="00A521A6" w:rsidRDefault="00CA18FA" w:rsidP="00E95363">
      <w:pPr>
        <w:pStyle w:val="Listenabsatz"/>
        <w:numPr>
          <w:ilvl w:val="0"/>
          <w:numId w:val="6"/>
        </w:numPr>
        <w:jc w:val="both"/>
      </w:pPr>
      <w:r>
        <w:t xml:space="preserve">Unser Sohn  besucht gerne die Schule. Wir sind sehr zufrieden mit dem Unterricht bzw. mit dem wertschätzenden Umgang mit den Kindern in der Schule.  </w:t>
      </w:r>
    </w:p>
    <w:p w:rsidR="00CA18FA" w:rsidRPr="00CA18FA" w:rsidRDefault="00CA18FA" w:rsidP="00E95363">
      <w:pPr>
        <w:jc w:val="both"/>
        <w:rPr>
          <w:b/>
        </w:rPr>
      </w:pPr>
      <w:r w:rsidRPr="00CA18FA">
        <w:rPr>
          <w:b/>
        </w:rPr>
        <w:t>3a</w:t>
      </w:r>
    </w:p>
    <w:p w:rsidR="00CA18FA" w:rsidRDefault="00CA18FA" w:rsidP="00E95363">
      <w:pPr>
        <w:pStyle w:val="Listenabsatz"/>
        <w:numPr>
          <w:ilvl w:val="0"/>
          <w:numId w:val="7"/>
        </w:numPr>
        <w:jc w:val="both"/>
      </w:pPr>
      <w:r>
        <w:t>Lieber 2 Elternsprechtage + 1 KEL-Gespräch</w:t>
      </w:r>
      <w:r w:rsidR="00E95363">
        <w:t>.</w:t>
      </w:r>
    </w:p>
    <w:p w:rsidR="00CA18FA" w:rsidRDefault="00CA18FA" w:rsidP="00E95363">
      <w:pPr>
        <w:pStyle w:val="Listenabsatz"/>
        <w:numPr>
          <w:ilvl w:val="0"/>
          <w:numId w:val="7"/>
        </w:numPr>
        <w:jc w:val="both"/>
      </w:pPr>
      <w:r>
        <w:t>Ich finde das KEL-Gespräch für unnötig</w:t>
      </w:r>
      <w:r w:rsidR="00E95363">
        <w:t>.</w:t>
      </w:r>
    </w:p>
    <w:p w:rsidR="00CA18FA" w:rsidRDefault="00CA18FA" w:rsidP="00E95363">
      <w:pPr>
        <w:pStyle w:val="Listenabsatz"/>
        <w:numPr>
          <w:ilvl w:val="0"/>
          <w:numId w:val="7"/>
        </w:numPr>
        <w:jc w:val="both"/>
      </w:pPr>
      <w:r>
        <w:t>Finde 2. Elternsprechtag besser, da man mehr über Noten und Leistungen erfährt. Wäre mir lieber. Finde auch wichtiger, dass die Schularbeiten in der 1. Stunde stattfinden und nicht in der 3. Stunde. Mein Kind wusste fast nichts mehr. Dass ein Förderunterricht gemacht wird.</w:t>
      </w:r>
    </w:p>
    <w:p w:rsidR="00135BAA" w:rsidRPr="00135BAA" w:rsidRDefault="00135BAA" w:rsidP="00E95363">
      <w:pPr>
        <w:jc w:val="both"/>
        <w:rPr>
          <w:b/>
        </w:rPr>
      </w:pPr>
      <w:r w:rsidRPr="00135BAA">
        <w:rPr>
          <w:b/>
        </w:rPr>
        <w:t>3b1</w:t>
      </w:r>
    </w:p>
    <w:p w:rsidR="00135BAA" w:rsidRDefault="00135BAA" w:rsidP="00E95363">
      <w:pPr>
        <w:pStyle w:val="Listenabsatz"/>
        <w:numPr>
          <w:ilvl w:val="0"/>
          <w:numId w:val="8"/>
        </w:numPr>
        <w:jc w:val="both"/>
      </w:pPr>
      <w:r>
        <w:t xml:space="preserve">Das einzig wirklich positive am KEL-Gespräch – die Kinder lernen vor Publikum frei und leichter zu </w:t>
      </w:r>
      <w:r w:rsidR="005F5F65">
        <w:t>r</w:t>
      </w:r>
      <w:r>
        <w:t>eden; über den Wissensstand oder wie es meinem Kind in der Schule geht, erfahre ich leider dadurch nichts!!</w:t>
      </w:r>
    </w:p>
    <w:p w:rsidR="001145EC" w:rsidRPr="001145EC" w:rsidRDefault="001145EC" w:rsidP="00E95363">
      <w:pPr>
        <w:jc w:val="both"/>
        <w:rPr>
          <w:b/>
        </w:rPr>
      </w:pPr>
      <w:r w:rsidRPr="001145EC">
        <w:rPr>
          <w:b/>
        </w:rPr>
        <w:t>3b2</w:t>
      </w:r>
    </w:p>
    <w:p w:rsidR="001145EC" w:rsidRDefault="001145EC" w:rsidP="00E95363">
      <w:pPr>
        <w:pStyle w:val="Listenabsatz"/>
        <w:numPr>
          <w:ilvl w:val="0"/>
          <w:numId w:val="8"/>
        </w:numPr>
        <w:jc w:val="both"/>
      </w:pPr>
      <w:r>
        <w:t>Ich finde das KEL-Gespräch insofern gut, weil die Kinder animiert werden, über sich selber nachzudenken und ihre Rolle in der Klassengemeinschaft. Ich habe das Gefühl, sie wurden in der SOLE-Stunde gut vorbereitet. (Briefe)</w:t>
      </w:r>
    </w:p>
    <w:p w:rsidR="001145EC" w:rsidRPr="001145EC" w:rsidRDefault="001145EC" w:rsidP="00E95363">
      <w:pPr>
        <w:jc w:val="both"/>
        <w:rPr>
          <w:b/>
        </w:rPr>
      </w:pPr>
      <w:r w:rsidRPr="001145EC">
        <w:rPr>
          <w:b/>
        </w:rPr>
        <w:t>3c</w:t>
      </w:r>
    </w:p>
    <w:p w:rsidR="001145EC" w:rsidRDefault="001145EC" w:rsidP="00E95363">
      <w:pPr>
        <w:pStyle w:val="Listenabsatz"/>
        <w:numPr>
          <w:ilvl w:val="0"/>
          <w:numId w:val="8"/>
        </w:numPr>
        <w:jc w:val="both"/>
      </w:pPr>
      <w:r>
        <w:t>Das KEL-Gespräch ist für mich eher eine positive Reflexions- und Redeübung meines Kindes. Ich würde mir von den Lehrkräften eine schriftliche Beurteilung wünschen, was diese Übung angeht und was tatsächlich über das Kind zu sagen ist.</w:t>
      </w:r>
    </w:p>
    <w:p w:rsidR="001145EC" w:rsidRDefault="001145EC" w:rsidP="00E95363">
      <w:pPr>
        <w:pStyle w:val="Listenabsatz"/>
        <w:numPr>
          <w:ilvl w:val="0"/>
          <w:numId w:val="8"/>
        </w:numPr>
        <w:jc w:val="both"/>
      </w:pPr>
      <w:r>
        <w:t>Mein Kind hat sich sehr gut und gerne darauf vorbereitet, hatte Spaß am Gesamten, war ihm sehr wichtig. Herzlichen Dank dem gesamten Lehrerteam.</w:t>
      </w:r>
    </w:p>
    <w:p w:rsidR="001145EC" w:rsidRPr="001145EC" w:rsidRDefault="001145EC" w:rsidP="00E95363">
      <w:pPr>
        <w:jc w:val="both"/>
        <w:rPr>
          <w:b/>
        </w:rPr>
      </w:pPr>
      <w:r w:rsidRPr="001145EC">
        <w:rPr>
          <w:b/>
        </w:rPr>
        <w:t>4a</w:t>
      </w:r>
    </w:p>
    <w:p w:rsidR="001145EC" w:rsidRDefault="001145EC" w:rsidP="00E95363">
      <w:pPr>
        <w:pStyle w:val="Listenabsatz"/>
        <w:numPr>
          <w:ilvl w:val="0"/>
          <w:numId w:val="9"/>
        </w:numPr>
        <w:jc w:val="both"/>
      </w:pPr>
      <w:r>
        <w:t>keine Anmerkungen</w:t>
      </w:r>
    </w:p>
    <w:p w:rsidR="001145EC" w:rsidRDefault="001145EC" w:rsidP="00E95363">
      <w:pPr>
        <w:jc w:val="both"/>
      </w:pPr>
    </w:p>
    <w:p w:rsidR="00AF3133" w:rsidRDefault="00AF3133" w:rsidP="00E95363">
      <w:pPr>
        <w:jc w:val="both"/>
      </w:pPr>
    </w:p>
    <w:p w:rsidR="001145EC" w:rsidRPr="001145EC" w:rsidRDefault="001145EC" w:rsidP="00E95363">
      <w:pPr>
        <w:jc w:val="both"/>
        <w:rPr>
          <w:b/>
        </w:rPr>
      </w:pPr>
      <w:r w:rsidRPr="001145EC">
        <w:rPr>
          <w:b/>
        </w:rPr>
        <w:t>4b</w:t>
      </w:r>
    </w:p>
    <w:p w:rsidR="001145EC" w:rsidRDefault="001145EC" w:rsidP="00E95363">
      <w:pPr>
        <w:pStyle w:val="Listenabsatz"/>
        <w:numPr>
          <w:ilvl w:val="0"/>
          <w:numId w:val="9"/>
        </w:numPr>
        <w:jc w:val="both"/>
      </w:pPr>
      <w:r>
        <w:t>Mir persönlich wäre das KEL-Gespräch im 1. Semester lieber. Gerade in der 3. und 4. Klasse wäre ein Elternsprechtag im 2. Semester aussagekräftiger.</w:t>
      </w:r>
    </w:p>
    <w:p w:rsidR="001145EC" w:rsidRDefault="001145EC" w:rsidP="00E95363">
      <w:pPr>
        <w:pStyle w:val="Listenabsatz"/>
        <w:numPr>
          <w:ilvl w:val="0"/>
          <w:numId w:val="9"/>
        </w:numPr>
        <w:jc w:val="both"/>
      </w:pPr>
      <w:r>
        <w:t xml:space="preserve">Ich brauche für mein Kind kein KEL-Gespräch, bei uns wird zu Hause gesprochen (Erlebnisse des Tages werden erzählt – argumentiert und  diskutiert) ich kenne mein Kind somit gut und weiß, </w:t>
      </w:r>
      <w:r w:rsidRPr="001145EC">
        <w:rPr>
          <w:u w:val="single"/>
        </w:rPr>
        <w:t>was (und wer)</w:t>
      </w:r>
      <w:r>
        <w:t xml:space="preserve"> sie in ihren Gedanken beschäftigt, mir ist ein Elternsprechtag, der 2x im Jahr ist, viel lieber (kann die Lehrer in Anspruch nehmen, die ich möchte ...)</w:t>
      </w:r>
    </w:p>
    <w:p w:rsidR="001145EC" w:rsidRPr="001145EC" w:rsidRDefault="001145EC" w:rsidP="00E95363">
      <w:pPr>
        <w:jc w:val="both"/>
        <w:rPr>
          <w:b/>
        </w:rPr>
      </w:pPr>
      <w:r w:rsidRPr="001145EC">
        <w:rPr>
          <w:b/>
        </w:rPr>
        <w:t>4c</w:t>
      </w:r>
    </w:p>
    <w:p w:rsidR="001145EC" w:rsidRDefault="001145EC" w:rsidP="00E95363">
      <w:pPr>
        <w:pStyle w:val="Listenabsatz"/>
        <w:numPr>
          <w:ilvl w:val="0"/>
          <w:numId w:val="10"/>
        </w:numPr>
        <w:jc w:val="both"/>
      </w:pPr>
      <w:r>
        <w:t>Uns wäre ein 2. Elternsprechtag statt dem KEL-Gespräch lieber.</w:t>
      </w:r>
    </w:p>
    <w:p w:rsidR="001145EC" w:rsidRDefault="001145EC" w:rsidP="00E95363">
      <w:pPr>
        <w:jc w:val="both"/>
      </w:pPr>
    </w:p>
    <w:p w:rsidR="00B635EB" w:rsidRPr="00381346" w:rsidRDefault="0006613F" w:rsidP="00381346">
      <w:pPr>
        <w:spacing w:after="0"/>
        <w:jc w:val="both"/>
        <w:rPr>
          <w:b/>
          <w:sz w:val="28"/>
          <w:szCs w:val="28"/>
        </w:rPr>
      </w:pPr>
      <w:r w:rsidRPr="00381346">
        <w:rPr>
          <w:b/>
          <w:sz w:val="28"/>
          <w:szCs w:val="28"/>
        </w:rPr>
        <w:t xml:space="preserve"> b) Rückmeldungen einzelner Klassen zu den KEL-Gesprächen </w:t>
      </w:r>
      <w:r w:rsidR="00B635EB" w:rsidRPr="00381346">
        <w:rPr>
          <w:b/>
          <w:sz w:val="28"/>
          <w:szCs w:val="28"/>
        </w:rPr>
        <w:t>2014</w:t>
      </w:r>
    </w:p>
    <w:p w:rsidR="00381346" w:rsidRDefault="00381346" w:rsidP="00B635EB">
      <w:pPr>
        <w:jc w:val="both"/>
        <w:rPr>
          <w:rFonts w:cs="Tahoma"/>
          <w:b/>
          <w:sz w:val="28"/>
          <w:szCs w:val="28"/>
        </w:rPr>
      </w:pPr>
    </w:p>
    <w:p w:rsidR="00B635EB" w:rsidRPr="00381346" w:rsidRDefault="00B635EB" w:rsidP="00B635EB">
      <w:pPr>
        <w:jc w:val="both"/>
        <w:rPr>
          <w:b/>
        </w:rPr>
      </w:pPr>
      <w:r w:rsidRPr="00381346">
        <w:rPr>
          <w:b/>
        </w:rPr>
        <w:t>2b</w:t>
      </w:r>
    </w:p>
    <w:p w:rsidR="00B635EB" w:rsidRPr="00381346" w:rsidRDefault="00B635EB" w:rsidP="00B635EB">
      <w:pPr>
        <w:jc w:val="both"/>
        <w:rPr>
          <w:b/>
        </w:rPr>
      </w:pPr>
      <w:r w:rsidRPr="00381346">
        <w:rPr>
          <w:b/>
        </w:rPr>
        <w:t xml:space="preserve">Positiv: </w:t>
      </w:r>
    </w:p>
    <w:p w:rsidR="00B635EB" w:rsidRPr="00601EBE" w:rsidRDefault="00B635EB" w:rsidP="00B635EB">
      <w:pPr>
        <w:jc w:val="both"/>
        <w:rPr>
          <w:rFonts w:cs="Tahoma"/>
          <w:sz w:val="24"/>
          <w:szCs w:val="24"/>
        </w:rPr>
      </w:pPr>
      <w:r w:rsidRPr="00601EBE">
        <w:rPr>
          <w:rFonts w:cs="Tahoma"/>
          <w:sz w:val="24"/>
          <w:szCs w:val="24"/>
        </w:rPr>
        <w:t>Das Gespräch mit den Lehrern (alles sagen, was dich bedrückt)</w:t>
      </w:r>
    </w:p>
    <w:p w:rsidR="00B635EB" w:rsidRPr="00601EBE" w:rsidRDefault="00B635EB" w:rsidP="00B635EB">
      <w:pPr>
        <w:jc w:val="both"/>
        <w:rPr>
          <w:rFonts w:cs="Tahoma"/>
          <w:sz w:val="24"/>
          <w:szCs w:val="24"/>
        </w:rPr>
      </w:pPr>
      <w:r w:rsidRPr="00601EBE">
        <w:rPr>
          <w:rFonts w:cs="Tahoma"/>
          <w:sz w:val="24"/>
          <w:szCs w:val="24"/>
        </w:rPr>
        <w:t>Dass man ein Plakat gestalten kann und Gegenstände mitbringen kann (Tests, Schularbeiten)</w:t>
      </w:r>
    </w:p>
    <w:p w:rsidR="00B635EB" w:rsidRPr="00601EBE" w:rsidRDefault="00B635EB" w:rsidP="00B635EB">
      <w:pPr>
        <w:jc w:val="both"/>
        <w:rPr>
          <w:rFonts w:cs="Tahoma"/>
          <w:sz w:val="24"/>
          <w:szCs w:val="24"/>
        </w:rPr>
      </w:pPr>
      <w:r w:rsidRPr="00601EBE">
        <w:rPr>
          <w:rFonts w:cs="Tahoma"/>
          <w:sz w:val="24"/>
          <w:szCs w:val="24"/>
        </w:rPr>
        <w:t>Man kann präsentieren, worüber man stolz ist. Es geht nur um mich bzw. nicht wie schlecht ich bin. Ziele bespricht man und es darauf geachtet, dass sie auch eingehalten werden.</w:t>
      </w:r>
    </w:p>
    <w:p w:rsidR="00B635EB" w:rsidRPr="00601EBE" w:rsidRDefault="00B635EB" w:rsidP="00B635EB">
      <w:pPr>
        <w:jc w:val="both"/>
        <w:rPr>
          <w:rFonts w:cs="Tahoma"/>
          <w:sz w:val="24"/>
          <w:szCs w:val="24"/>
        </w:rPr>
      </w:pPr>
      <w:r w:rsidRPr="00601EBE">
        <w:rPr>
          <w:rFonts w:cs="Tahoma"/>
          <w:sz w:val="24"/>
          <w:szCs w:val="24"/>
        </w:rPr>
        <w:t>Dass wir alleine sind und über das reden, was wichtig ist.</w:t>
      </w:r>
    </w:p>
    <w:p w:rsidR="00B635EB" w:rsidRPr="00601EBE" w:rsidRDefault="00B635EB" w:rsidP="00B635EB">
      <w:pPr>
        <w:jc w:val="both"/>
        <w:rPr>
          <w:rFonts w:cs="Tahoma"/>
          <w:sz w:val="24"/>
          <w:szCs w:val="24"/>
        </w:rPr>
      </w:pPr>
      <w:r w:rsidRPr="00601EBE">
        <w:rPr>
          <w:rFonts w:cs="Tahoma"/>
          <w:sz w:val="24"/>
          <w:szCs w:val="24"/>
        </w:rPr>
        <w:t>Dass es nur um mich geht. Alle hören MIR zu. Man kann seine Erfolge präsentieren. Keine Wartezeiten.</w:t>
      </w:r>
    </w:p>
    <w:p w:rsidR="00B635EB" w:rsidRPr="00601EBE" w:rsidRDefault="00B635EB" w:rsidP="00B635EB">
      <w:pPr>
        <w:jc w:val="both"/>
        <w:rPr>
          <w:rFonts w:cs="Tahoma"/>
          <w:sz w:val="24"/>
          <w:szCs w:val="24"/>
        </w:rPr>
      </w:pPr>
      <w:r w:rsidRPr="00601EBE">
        <w:rPr>
          <w:rFonts w:cs="Tahoma"/>
          <w:sz w:val="24"/>
          <w:szCs w:val="24"/>
        </w:rPr>
        <w:t>Dass ich auch über meine Probleme sprechen kann.</w:t>
      </w:r>
    </w:p>
    <w:p w:rsidR="00B635EB" w:rsidRPr="00601EBE" w:rsidRDefault="00B635EB" w:rsidP="00B635EB">
      <w:pPr>
        <w:jc w:val="both"/>
        <w:rPr>
          <w:rFonts w:cs="Tahoma"/>
          <w:sz w:val="24"/>
          <w:szCs w:val="24"/>
        </w:rPr>
      </w:pPr>
      <w:r w:rsidRPr="00601EBE">
        <w:rPr>
          <w:rFonts w:cs="Tahoma"/>
          <w:sz w:val="24"/>
          <w:szCs w:val="24"/>
        </w:rPr>
        <w:t>Dass man den Lehrern alles sagen kann, was sie vorher nicht gewusst haben und dir helfen können.</w:t>
      </w:r>
    </w:p>
    <w:p w:rsidR="00B635EB" w:rsidRPr="00601EBE" w:rsidRDefault="00B635EB" w:rsidP="00B635EB">
      <w:pPr>
        <w:jc w:val="both"/>
        <w:rPr>
          <w:rFonts w:cs="Tahoma"/>
          <w:sz w:val="24"/>
          <w:szCs w:val="24"/>
        </w:rPr>
      </w:pPr>
      <w:r w:rsidRPr="00601EBE">
        <w:rPr>
          <w:rFonts w:cs="Tahoma"/>
          <w:sz w:val="24"/>
          <w:szCs w:val="24"/>
        </w:rPr>
        <w:t>… und ein bisschen über das Schulische reden kann.</w:t>
      </w:r>
    </w:p>
    <w:p w:rsidR="00B635EB" w:rsidRPr="00601EBE" w:rsidRDefault="00B635EB" w:rsidP="00B635EB">
      <w:pPr>
        <w:jc w:val="both"/>
        <w:rPr>
          <w:rFonts w:cs="Tahoma"/>
          <w:sz w:val="24"/>
          <w:szCs w:val="24"/>
        </w:rPr>
      </w:pPr>
      <w:r w:rsidRPr="00601EBE">
        <w:rPr>
          <w:rFonts w:cs="Tahoma"/>
          <w:sz w:val="24"/>
          <w:szCs w:val="24"/>
        </w:rPr>
        <w:t>Dass die Eltern und Lehrer wissen, wie ich mich fühle und wie sie mir weiter helfen können.</w:t>
      </w:r>
    </w:p>
    <w:p w:rsidR="00B635EB" w:rsidRPr="00601EBE" w:rsidRDefault="00B635EB" w:rsidP="00B635EB">
      <w:pPr>
        <w:jc w:val="both"/>
        <w:rPr>
          <w:rFonts w:cs="Tahoma"/>
          <w:sz w:val="24"/>
          <w:szCs w:val="24"/>
        </w:rPr>
      </w:pPr>
      <w:r w:rsidRPr="00601EBE">
        <w:rPr>
          <w:rFonts w:cs="Tahoma"/>
          <w:sz w:val="24"/>
          <w:szCs w:val="24"/>
        </w:rPr>
        <w:t>Dass meine Eltern wissen, wie ich mich in der Schule verhalte, wie ich im Unterricht mitarbeite.</w:t>
      </w:r>
    </w:p>
    <w:p w:rsidR="00B635EB" w:rsidRPr="00601EBE" w:rsidRDefault="00B635EB" w:rsidP="00B635EB">
      <w:pPr>
        <w:jc w:val="both"/>
        <w:rPr>
          <w:rFonts w:cs="Tahoma"/>
          <w:sz w:val="24"/>
          <w:szCs w:val="24"/>
        </w:rPr>
      </w:pPr>
      <w:r w:rsidRPr="00601EBE">
        <w:rPr>
          <w:rFonts w:cs="Tahoma"/>
          <w:sz w:val="24"/>
          <w:szCs w:val="24"/>
        </w:rPr>
        <w:t>…dass sie sich meine Meinung aufmerksam anhören.</w:t>
      </w:r>
    </w:p>
    <w:p w:rsidR="00B635EB" w:rsidRPr="00601EBE" w:rsidRDefault="00B635EB" w:rsidP="00B635EB">
      <w:pPr>
        <w:jc w:val="both"/>
        <w:rPr>
          <w:rFonts w:cs="Tahoma"/>
          <w:sz w:val="24"/>
          <w:szCs w:val="24"/>
        </w:rPr>
      </w:pPr>
      <w:r w:rsidRPr="00601EBE">
        <w:rPr>
          <w:rFonts w:cs="Tahoma"/>
          <w:sz w:val="24"/>
          <w:szCs w:val="24"/>
        </w:rPr>
        <w:t>Dass es fixe Termine gibt.</w:t>
      </w:r>
    </w:p>
    <w:p w:rsidR="00B635EB" w:rsidRPr="00601EBE" w:rsidRDefault="00B635EB" w:rsidP="00B635EB">
      <w:pPr>
        <w:jc w:val="both"/>
        <w:rPr>
          <w:rFonts w:cs="Tahoma"/>
          <w:sz w:val="24"/>
          <w:szCs w:val="24"/>
        </w:rPr>
      </w:pPr>
      <w:r w:rsidRPr="00601EBE">
        <w:rPr>
          <w:rFonts w:cs="Tahoma"/>
          <w:sz w:val="24"/>
          <w:szCs w:val="24"/>
        </w:rPr>
        <w:t>Dass SchülerInnen mitreden können, verschiedenes ausdiskutieren…</w:t>
      </w:r>
    </w:p>
    <w:p w:rsidR="00B635EB" w:rsidRPr="00601EBE" w:rsidRDefault="00B635EB" w:rsidP="00B635EB">
      <w:pPr>
        <w:jc w:val="both"/>
        <w:rPr>
          <w:rFonts w:cs="Tahoma"/>
          <w:sz w:val="24"/>
          <w:szCs w:val="24"/>
        </w:rPr>
      </w:pPr>
      <w:r w:rsidRPr="00601EBE">
        <w:rPr>
          <w:rFonts w:cs="Tahoma"/>
          <w:sz w:val="24"/>
          <w:szCs w:val="24"/>
        </w:rPr>
        <w:t>Dass man über alle Fächer reden kann.</w:t>
      </w:r>
    </w:p>
    <w:p w:rsidR="00B635EB" w:rsidRPr="00601EBE" w:rsidRDefault="00B635EB" w:rsidP="00B635EB">
      <w:pPr>
        <w:jc w:val="both"/>
        <w:rPr>
          <w:rFonts w:cs="Tahoma"/>
          <w:sz w:val="24"/>
          <w:szCs w:val="24"/>
        </w:rPr>
      </w:pPr>
      <w:r w:rsidRPr="00601EBE">
        <w:rPr>
          <w:rFonts w:cs="Tahoma"/>
          <w:sz w:val="24"/>
          <w:szCs w:val="24"/>
        </w:rPr>
        <w:t>Dass die Lehrer mal sehen, wie es einem in der Schule geht.</w:t>
      </w:r>
    </w:p>
    <w:p w:rsidR="00B635EB" w:rsidRPr="00601EBE" w:rsidRDefault="00B635EB" w:rsidP="00B635EB">
      <w:pPr>
        <w:jc w:val="both"/>
        <w:rPr>
          <w:rFonts w:cs="Tahoma"/>
          <w:sz w:val="24"/>
          <w:szCs w:val="24"/>
        </w:rPr>
      </w:pPr>
      <w:r w:rsidRPr="00601EBE">
        <w:rPr>
          <w:rFonts w:cs="Tahoma"/>
          <w:sz w:val="24"/>
          <w:szCs w:val="24"/>
        </w:rPr>
        <w:t>Dass die „mitfühlen“, wie es mir geht.</w:t>
      </w:r>
    </w:p>
    <w:p w:rsidR="00B635EB" w:rsidRPr="00601EBE" w:rsidRDefault="00B635EB" w:rsidP="00B635EB">
      <w:pPr>
        <w:jc w:val="both"/>
        <w:rPr>
          <w:rFonts w:cs="Tahoma"/>
          <w:sz w:val="24"/>
          <w:szCs w:val="24"/>
        </w:rPr>
      </w:pPr>
      <w:r w:rsidRPr="00601EBE">
        <w:rPr>
          <w:rFonts w:cs="Tahoma"/>
          <w:sz w:val="24"/>
          <w:szCs w:val="24"/>
        </w:rPr>
        <w:t>Du redest über dich selber und über dein Lernverhalten.</w:t>
      </w:r>
    </w:p>
    <w:p w:rsidR="00B635EB" w:rsidRPr="00601EBE" w:rsidRDefault="00B635EB" w:rsidP="00B635EB">
      <w:pPr>
        <w:jc w:val="both"/>
        <w:rPr>
          <w:rFonts w:cs="Tahoma"/>
          <w:sz w:val="24"/>
          <w:szCs w:val="24"/>
        </w:rPr>
      </w:pPr>
      <w:r w:rsidRPr="00601EBE">
        <w:rPr>
          <w:rFonts w:cs="Tahoma"/>
          <w:sz w:val="24"/>
          <w:szCs w:val="24"/>
        </w:rPr>
        <w:t>Dass man selbst zu Wort kommt.</w:t>
      </w:r>
    </w:p>
    <w:p w:rsidR="00B635EB" w:rsidRPr="00601EBE" w:rsidRDefault="00B635EB" w:rsidP="00B635EB">
      <w:pPr>
        <w:jc w:val="both"/>
        <w:rPr>
          <w:rFonts w:cs="Tahoma"/>
          <w:sz w:val="24"/>
          <w:szCs w:val="24"/>
        </w:rPr>
      </w:pPr>
      <w:r w:rsidRPr="00601EBE">
        <w:rPr>
          <w:rFonts w:cs="Tahoma"/>
          <w:sz w:val="24"/>
          <w:szCs w:val="24"/>
        </w:rPr>
        <w:t>…über Stärken und Schwächen berichten.</w:t>
      </w:r>
    </w:p>
    <w:p w:rsidR="00B635EB" w:rsidRPr="00601EBE" w:rsidRDefault="00B635EB" w:rsidP="00B635EB">
      <w:pPr>
        <w:jc w:val="both"/>
        <w:rPr>
          <w:rFonts w:cs="Tahoma"/>
          <w:sz w:val="24"/>
          <w:szCs w:val="24"/>
        </w:rPr>
      </w:pPr>
      <w:r w:rsidRPr="00601EBE">
        <w:rPr>
          <w:rFonts w:cs="Tahoma"/>
          <w:sz w:val="24"/>
          <w:szCs w:val="24"/>
        </w:rPr>
        <w:t>Dass mich niemand unterbricht.</w:t>
      </w:r>
    </w:p>
    <w:p w:rsidR="00B635EB" w:rsidRPr="00601EBE" w:rsidRDefault="00B635EB" w:rsidP="00B635EB">
      <w:pPr>
        <w:jc w:val="both"/>
        <w:rPr>
          <w:rFonts w:cs="Tahoma"/>
          <w:sz w:val="24"/>
          <w:szCs w:val="24"/>
        </w:rPr>
      </w:pPr>
      <w:r w:rsidRPr="00601EBE">
        <w:rPr>
          <w:rFonts w:cs="Tahoma"/>
          <w:sz w:val="24"/>
          <w:szCs w:val="24"/>
        </w:rPr>
        <w:t>Man lernt eine Rede 5 Minuten zu halten.</w:t>
      </w:r>
    </w:p>
    <w:p w:rsidR="00B635EB" w:rsidRPr="00601EBE" w:rsidRDefault="00B635EB" w:rsidP="00B635EB">
      <w:pPr>
        <w:jc w:val="both"/>
        <w:rPr>
          <w:rFonts w:cs="Tahoma"/>
          <w:sz w:val="24"/>
          <w:szCs w:val="24"/>
        </w:rPr>
      </w:pPr>
      <w:r w:rsidRPr="00601EBE">
        <w:rPr>
          <w:rFonts w:cs="Tahoma"/>
          <w:sz w:val="24"/>
          <w:szCs w:val="24"/>
        </w:rPr>
        <w:t>Die Sprechübung, man kann seine ehrliche Meinung sagen.</w:t>
      </w:r>
    </w:p>
    <w:p w:rsidR="00B635EB" w:rsidRPr="00601EBE" w:rsidRDefault="00B635EB" w:rsidP="00B635EB">
      <w:pPr>
        <w:jc w:val="both"/>
        <w:rPr>
          <w:rFonts w:cs="Tahoma"/>
          <w:b/>
          <w:sz w:val="24"/>
          <w:szCs w:val="24"/>
        </w:rPr>
      </w:pPr>
    </w:p>
    <w:p w:rsidR="00B635EB" w:rsidRPr="00601EBE" w:rsidRDefault="00B635EB" w:rsidP="00B635EB">
      <w:pPr>
        <w:jc w:val="both"/>
        <w:rPr>
          <w:rFonts w:cs="Tahoma"/>
          <w:b/>
          <w:sz w:val="24"/>
          <w:szCs w:val="24"/>
        </w:rPr>
      </w:pPr>
      <w:r w:rsidRPr="00601EBE">
        <w:rPr>
          <w:rFonts w:cs="Tahoma"/>
          <w:b/>
          <w:sz w:val="24"/>
          <w:szCs w:val="24"/>
        </w:rPr>
        <w:t>Negativ:</w:t>
      </w:r>
    </w:p>
    <w:p w:rsidR="00B635EB" w:rsidRPr="00601EBE" w:rsidRDefault="00B635EB" w:rsidP="00B635EB">
      <w:pPr>
        <w:jc w:val="both"/>
        <w:rPr>
          <w:rFonts w:cs="Tahoma"/>
          <w:sz w:val="24"/>
          <w:szCs w:val="24"/>
        </w:rPr>
      </w:pPr>
      <w:r w:rsidRPr="00601EBE">
        <w:rPr>
          <w:rFonts w:cs="Tahoma"/>
          <w:sz w:val="24"/>
          <w:szCs w:val="24"/>
        </w:rPr>
        <w:t>Die Vorbereitungszeit, Angst</w:t>
      </w:r>
    </w:p>
    <w:p w:rsidR="00B635EB" w:rsidRPr="00601EBE" w:rsidRDefault="00B635EB" w:rsidP="00B635EB">
      <w:pPr>
        <w:jc w:val="both"/>
        <w:rPr>
          <w:rFonts w:cs="Tahoma"/>
          <w:sz w:val="24"/>
          <w:szCs w:val="24"/>
        </w:rPr>
      </w:pPr>
      <w:r w:rsidRPr="00601EBE">
        <w:rPr>
          <w:rFonts w:cs="Tahoma"/>
          <w:sz w:val="24"/>
          <w:szCs w:val="24"/>
        </w:rPr>
        <w:t>Die ganze Vorbereitung – viel Arbeit</w:t>
      </w:r>
    </w:p>
    <w:p w:rsidR="00B635EB" w:rsidRPr="00601EBE" w:rsidRDefault="00B635EB" w:rsidP="00B635EB">
      <w:pPr>
        <w:jc w:val="both"/>
        <w:rPr>
          <w:rFonts w:cs="Tahoma"/>
          <w:sz w:val="24"/>
          <w:szCs w:val="24"/>
        </w:rPr>
      </w:pPr>
      <w:r w:rsidRPr="00601EBE">
        <w:rPr>
          <w:rFonts w:cs="Tahoma"/>
          <w:sz w:val="24"/>
          <w:szCs w:val="24"/>
        </w:rPr>
        <w:t>Dass man keine Noten erfährt</w:t>
      </w:r>
    </w:p>
    <w:p w:rsidR="00B635EB" w:rsidRPr="00601EBE" w:rsidRDefault="00B635EB" w:rsidP="00B635EB">
      <w:pPr>
        <w:jc w:val="both"/>
        <w:rPr>
          <w:rFonts w:cs="Tahoma"/>
          <w:sz w:val="24"/>
          <w:szCs w:val="24"/>
        </w:rPr>
      </w:pPr>
      <w:r w:rsidRPr="00601EBE">
        <w:rPr>
          <w:rFonts w:cs="Tahoma"/>
          <w:sz w:val="24"/>
          <w:szCs w:val="24"/>
        </w:rPr>
        <w:t>Dass ich alleine über meine Sachen rede und nicht die Lehrer über mich sprechen.</w:t>
      </w:r>
    </w:p>
    <w:p w:rsidR="00B635EB" w:rsidRPr="00601EBE" w:rsidRDefault="00B635EB" w:rsidP="00B635EB">
      <w:pPr>
        <w:jc w:val="both"/>
        <w:rPr>
          <w:rFonts w:cs="Tahoma"/>
          <w:sz w:val="24"/>
          <w:szCs w:val="24"/>
        </w:rPr>
      </w:pPr>
      <w:r w:rsidRPr="00601EBE">
        <w:rPr>
          <w:rFonts w:cs="Tahoma"/>
          <w:sz w:val="24"/>
          <w:szCs w:val="24"/>
        </w:rPr>
        <w:t>Alleine vortragen</w:t>
      </w:r>
    </w:p>
    <w:p w:rsidR="00B635EB" w:rsidRPr="00601EBE" w:rsidRDefault="00B635EB" w:rsidP="00B635EB">
      <w:pPr>
        <w:jc w:val="both"/>
        <w:rPr>
          <w:rFonts w:cs="Tahoma"/>
          <w:sz w:val="24"/>
          <w:szCs w:val="24"/>
        </w:rPr>
      </w:pPr>
      <w:r w:rsidRPr="00601EBE">
        <w:rPr>
          <w:rFonts w:cs="Tahoma"/>
          <w:sz w:val="24"/>
          <w:szCs w:val="24"/>
        </w:rPr>
        <w:t>Dass man über eigene Probleme redet / dass ich mir beim Reden nicht leicht tu.</w:t>
      </w:r>
    </w:p>
    <w:p w:rsidR="00B635EB" w:rsidRPr="00601EBE" w:rsidRDefault="00B635EB" w:rsidP="00B635EB">
      <w:pPr>
        <w:jc w:val="both"/>
        <w:rPr>
          <w:rFonts w:cs="Tahoma"/>
          <w:sz w:val="24"/>
          <w:szCs w:val="24"/>
        </w:rPr>
      </w:pPr>
      <w:r w:rsidRPr="00601EBE">
        <w:rPr>
          <w:rFonts w:cs="Tahoma"/>
          <w:sz w:val="24"/>
          <w:szCs w:val="24"/>
        </w:rPr>
        <w:t>Ich kann das nicht so gut, das Selbst-Einschätzen.</w:t>
      </w:r>
    </w:p>
    <w:p w:rsidR="00B635EB" w:rsidRPr="00601EBE" w:rsidRDefault="00B635EB" w:rsidP="00B635EB">
      <w:pPr>
        <w:jc w:val="both"/>
        <w:rPr>
          <w:rFonts w:cs="Tahoma"/>
          <w:sz w:val="24"/>
          <w:szCs w:val="24"/>
        </w:rPr>
      </w:pPr>
      <w:r w:rsidRPr="00601EBE">
        <w:rPr>
          <w:rFonts w:cs="Tahoma"/>
          <w:sz w:val="24"/>
          <w:szCs w:val="24"/>
        </w:rPr>
        <w:t>Dass manchmal der KV nicht da ist, dass die Eltern vielleicht nicht Zeit haben.</w:t>
      </w:r>
    </w:p>
    <w:p w:rsidR="00B635EB" w:rsidRPr="00601EBE" w:rsidRDefault="00B635EB" w:rsidP="00B635EB">
      <w:pPr>
        <w:jc w:val="both"/>
        <w:rPr>
          <w:rFonts w:cs="Tahoma"/>
          <w:sz w:val="24"/>
          <w:szCs w:val="24"/>
        </w:rPr>
      </w:pPr>
      <w:r w:rsidRPr="00601EBE">
        <w:rPr>
          <w:rFonts w:cs="Tahoma"/>
          <w:sz w:val="24"/>
          <w:szCs w:val="24"/>
        </w:rPr>
        <w:t>Mir hat alles gefallen, ich habe keine negative Rückmeldung.</w:t>
      </w:r>
    </w:p>
    <w:p w:rsidR="00B635EB" w:rsidRPr="00601EBE" w:rsidRDefault="00B635EB" w:rsidP="00B635EB">
      <w:pPr>
        <w:jc w:val="both"/>
        <w:rPr>
          <w:rFonts w:cs="Tahoma"/>
          <w:sz w:val="24"/>
          <w:szCs w:val="24"/>
        </w:rPr>
      </w:pPr>
      <w:r w:rsidRPr="00601EBE">
        <w:rPr>
          <w:rFonts w:cs="Tahoma"/>
          <w:sz w:val="24"/>
          <w:szCs w:val="24"/>
        </w:rPr>
        <w:t>Dass wir neben den Schularbeiten und Tests auch noch das KEL-Gespräch vorbereiten müssen.</w:t>
      </w:r>
    </w:p>
    <w:p w:rsidR="00B635EB" w:rsidRPr="00601EBE" w:rsidRDefault="00B635EB" w:rsidP="00B635EB">
      <w:pPr>
        <w:jc w:val="both"/>
        <w:rPr>
          <w:rFonts w:cs="Tahoma"/>
          <w:sz w:val="24"/>
          <w:szCs w:val="24"/>
        </w:rPr>
      </w:pPr>
      <w:r w:rsidRPr="00601EBE">
        <w:rPr>
          <w:rFonts w:cs="Tahoma"/>
          <w:sz w:val="24"/>
          <w:szCs w:val="24"/>
        </w:rPr>
        <w:t>Ich finde es einfach toll, es gibt für mich nichts, was mir daran nicht gefällt.</w:t>
      </w:r>
    </w:p>
    <w:p w:rsidR="00B635EB" w:rsidRPr="00601EBE" w:rsidRDefault="00B635EB" w:rsidP="00B635EB">
      <w:pPr>
        <w:jc w:val="both"/>
        <w:rPr>
          <w:rFonts w:cs="Tahoma"/>
          <w:sz w:val="24"/>
          <w:szCs w:val="24"/>
        </w:rPr>
      </w:pPr>
      <w:r w:rsidRPr="00601EBE">
        <w:rPr>
          <w:rFonts w:cs="Tahoma"/>
          <w:sz w:val="24"/>
          <w:szCs w:val="24"/>
        </w:rPr>
        <w:t>Ich finde, dass man das KEL-Gespräch nicht brauchen würde. Trotzdem finde ich nichts so wirklich blöd.</w:t>
      </w:r>
    </w:p>
    <w:p w:rsidR="00B635EB" w:rsidRPr="00601EBE" w:rsidRDefault="00B635EB" w:rsidP="00B635EB">
      <w:pPr>
        <w:jc w:val="both"/>
        <w:rPr>
          <w:rFonts w:cs="Tahoma"/>
          <w:sz w:val="24"/>
          <w:szCs w:val="24"/>
        </w:rPr>
      </w:pPr>
      <w:r w:rsidRPr="00601EBE">
        <w:rPr>
          <w:rFonts w:cs="Tahoma"/>
          <w:sz w:val="24"/>
          <w:szCs w:val="24"/>
        </w:rPr>
        <w:t>Dass wir viel dafür lernen müssen und zwischen den Tests ist das nicht so toll.</w:t>
      </w:r>
    </w:p>
    <w:p w:rsidR="00B635EB" w:rsidRPr="00601EBE" w:rsidRDefault="00B635EB" w:rsidP="00B635EB">
      <w:pPr>
        <w:jc w:val="both"/>
        <w:rPr>
          <w:rFonts w:cs="Tahoma"/>
          <w:sz w:val="24"/>
          <w:szCs w:val="24"/>
        </w:rPr>
      </w:pPr>
      <w:r w:rsidRPr="00601EBE">
        <w:rPr>
          <w:rFonts w:cs="Tahoma"/>
          <w:sz w:val="24"/>
          <w:szCs w:val="24"/>
        </w:rPr>
        <w:t>Alle Augen sind auf mich gerichtet (ich mag das nicht).</w:t>
      </w:r>
    </w:p>
    <w:p w:rsidR="00B635EB" w:rsidRPr="00601EBE" w:rsidRDefault="00B635EB" w:rsidP="00B635EB">
      <w:pPr>
        <w:jc w:val="both"/>
        <w:rPr>
          <w:rFonts w:cs="Tahoma"/>
          <w:sz w:val="24"/>
          <w:szCs w:val="24"/>
        </w:rPr>
      </w:pPr>
      <w:r w:rsidRPr="00601EBE">
        <w:rPr>
          <w:rFonts w:cs="Tahoma"/>
          <w:sz w:val="24"/>
          <w:szCs w:val="24"/>
        </w:rPr>
        <w:t>Dass es so kurz ist.</w:t>
      </w:r>
    </w:p>
    <w:p w:rsidR="00B635EB" w:rsidRPr="00601EBE" w:rsidRDefault="00B635EB" w:rsidP="00B635EB">
      <w:pPr>
        <w:jc w:val="both"/>
        <w:rPr>
          <w:rFonts w:cs="Tahoma"/>
          <w:sz w:val="24"/>
          <w:szCs w:val="24"/>
        </w:rPr>
      </w:pPr>
      <w:r w:rsidRPr="00601EBE">
        <w:rPr>
          <w:rFonts w:cs="Tahoma"/>
          <w:sz w:val="24"/>
          <w:szCs w:val="24"/>
        </w:rPr>
        <w:t>Ich möchte nicht so gern vor Leuten sprechen.</w:t>
      </w:r>
    </w:p>
    <w:p w:rsidR="00B635EB" w:rsidRPr="00601EBE" w:rsidRDefault="00B635EB" w:rsidP="00B635EB">
      <w:pPr>
        <w:jc w:val="both"/>
        <w:rPr>
          <w:rFonts w:cs="Tahoma"/>
          <w:sz w:val="24"/>
          <w:szCs w:val="24"/>
        </w:rPr>
      </w:pPr>
      <w:r w:rsidRPr="00601EBE">
        <w:rPr>
          <w:rFonts w:cs="Tahoma"/>
          <w:sz w:val="24"/>
          <w:szCs w:val="24"/>
        </w:rPr>
        <w:t>Dass ich mich selber einschätzen muss und dass die Vorbereitung sehr aufwändig ist.</w:t>
      </w:r>
    </w:p>
    <w:p w:rsidR="00B635EB" w:rsidRPr="00601EBE" w:rsidRDefault="00B635EB" w:rsidP="00B635EB">
      <w:pPr>
        <w:jc w:val="both"/>
        <w:rPr>
          <w:rFonts w:cs="Tahoma"/>
          <w:sz w:val="24"/>
          <w:szCs w:val="24"/>
        </w:rPr>
      </w:pPr>
      <w:r w:rsidRPr="00601EBE">
        <w:rPr>
          <w:rFonts w:cs="Tahoma"/>
          <w:sz w:val="24"/>
          <w:szCs w:val="24"/>
        </w:rPr>
        <w:t xml:space="preserve">Dass die Lehrer so wenig sagen. Ich finde den Elternsprechtag besser, weil man von anderen hört, wie man in der Schule arbeitet. </w:t>
      </w:r>
    </w:p>
    <w:p w:rsidR="00B635EB" w:rsidRPr="00601EBE" w:rsidRDefault="00B635EB" w:rsidP="00B635EB">
      <w:pPr>
        <w:jc w:val="both"/>
        <w:rPr>
          <w:rFonts w:cs="Tahoma"/>
          <w:sz w:val="24"/>
          <w:szCs w:val="24"/>
        </w:rPr>
      </w:pPr>
      <w:r w:rsidRPr="00601EBE">
        <w:rPr>
          <w:rFonts w:cs="Tahoma"/>
          <w:sz w:val="24"/>
          <w:szCs w:val="24"/>
        </w:rPr>
        <w:t>Wenn ein Lehrer/ eine Lehrerin dabei ist und ich ihn / sie nicht mag.</w:t>
      </w:r>
    </w:p>
    <w:p w:rsidR="00B635EB" w:rsidRPr="00601EBE" w:rsidRDefault="00B635EB" w:rsidP="00B635EB">
      <w:pPr>
        <w:jc w:val="both"/>
        <w:rPr>
          <w:rFonts w:cs="Tahoma"/>
          <w:sz w:val="24"/>
          <w:szCs w:val="24"/>
        </w:rPr>
      </w:pPr>
      <w:r w:rsidRPr="00601EBE">
        <w:rPr>
          <w:rFonts w:cs="Tahoma"/>
          <w:sz w:val="24"/>
          <w:szCs w:val="24"/>
        </w:rPr>
        <w:t>Ich möchte Wünsche äußern dürfen, mehr mit den Lehrern über die Unterrichtsart sprechen. Ich möchte, dass sich durch meine Wünsche etwas ändert (mehr Rechte für Schüler).</w:t>
      </w:r>
    </w:p>
    <w:p w:rsidR="00B635EB" w:rsidRPr="00601EBE" w:rsidRDefault="00B635EB" w:rsidP="00B635EB">
      <w:pPr>
        <w:jc w:val="both"/>
        <w:rPr>
          <w:rFonts w:cs="Tahoma"/>
          <w:sz w:val="24"/>
          <w:szCs w:val="24"/>
        </w:rPr>
      </w:pPr>
      <w:r w:rsidRPr="00601EBE">
        <w:rPr>
          <w:rFonts w:cs="Tahoma"/>
          <w:sz w:val="24"/>
          <w:szCs w:val="24"/>
        </w:rPr>
        <w:t>Es gefällt mir nicht, dass man Hochdeutsch sprechen muss.</w:t>
      </w:r>
    </w:p>
    <w:p w:rsidR="00B635EB" w:rsidRPr="00601EBE" w:rsidRDefault="00B635EB" w:rsidP="00B635EB">
      <w:pPr>
        <w:jc w:val="both"/>
        <w:rPr>
          <w:rFonts w:cs="Tahoma"/>
          <w:sz w:val="24"/>
          <w:szCs w:val="24"/>
        </w:rPr>
      </w:pPr>
      <w:r w:rsidRPr="00601EBE">
        <w:rPr>
          <w:rFonts w:cs="Tahoma"/>
          <w:sz w:val="24"/>
          <w:szCs w:val="24"/>
        </w:rPr>
        <w:t>…die lange Vorbereitung.</w:t>
      </w:r>
    </w:p>
    <w:p w:rsidR="00381346" w:rsidRDefault="00381346" w:rsidP="00B635EB">
      <w:pPr>
        <w:jc w:val="both"/>
        <w:rPr>
          <w:b/>
        </w:rPr>
      </w:pPr>
    </w:p>
    <w:p w:rsidR="00B635EB" w:rsidRPr="00381346" w:rsidRDefault="00B635EB" w:rsidP="00B635EB">
      <w:pPr>
        <w:jc w:val="both"/>
        <w:rPr>
          <w:b/>
        </w:rPr>
      </w:pPr>
      <w:r w:rsidRPr="00381346">
        <w:rPr>
          <w:b/>
        </w:rPr>
        <w:t>2c</w:t>
      </w:r>
    </w:p>
    <w:p w:rsidR="00B635EB" w:rsidRPr="00601EBE" w:rsidRDefault="00B635EB" w:rsidP="00B635EB">
      <w:pPr>
        <w:jc w:val="both"/>
        <w:rPr>
          <w:rFonts w:cs="Tahoma"/>
          <w:sz w:val="24"/>
          <w:szCs w:val="24"/>
        </w:rPr>
      </w:pPr>
      <w:r w:rsidRPr="00601EBE">
        <w:rPr>
          <w:rFonts w:cs="Tahoma"/>
          <w:sz w:val="24"/>
          <w:szCs w:val="24"/>
        </w:rPr>
        <w:t>Ich war gut vorbereitet und die Lehrer haben mich gut vorbereitet. Meinen Eltern hat das KEL-Gespräch gut gefallen. Ich habe es positiv gefunden und die Lehrer haben mich gelobt. Für mich gibt´s eigentlich nichts Negatives.</w:t>
      </w:r>
    </w:p>
    <w:p w:rsidR="00B635EB" w:rsidRPr="00601EBE" w:rsidRDefault="00B635EB" w:rsidP="00B635EB">
      <w:pPr>
        <w:jc w:val="both"/>
        <w:rPr>
          <w:rFonts w:cs="Tahoma"/>
          <w:sz w:val="24"/>
          <w:szCs w:val="24"/>
        </w:rPr>
      </w:pPr>
      <w:r w:rsidRPr="00601EBE">
        <w:rPr>
          <w:rFonts w:cs="Tahoma"/>
          <w:sz w:val="24"/>
          <w:szCs w:val="24"/>
        </w:rPr>
        <w:t>Es war eine total gute Atmosphäre beim Gespräch, nur am Anfang war ich noch sehr angespannt. Ich glaube aber, dass es vielen Kindern hilft, dass das Verhältnis zwischen Lehrer und Kind besser wird und auch dass viele Eltern sehr überrascht von ihren Kindern waren. Deshalb ist es in meinen Augen sehr richtig, im ersten Halbjahr einen Elternsprechtag und im zweiten ein KEL-Gespräch abzuhalten. Bei mir waren meine Eltern sehr entspannt und nicht überrascht über meine Leistungen. Auch die Lehrerinnen waren sehr entspannt mir gegenüber. Etwas blöd fand ich, dass meine Eltern oft dazwischen geredet haben.</w:t>
      </w:r>
    </w:p>
    <w:p w:rsidR="00B635EB" w:rsidRPr="00601EBE" w:rsidRDefault="00B635EB" w:rsidP="00B635EB">
      <w:pPr>
        <w:jc w:val="both"/>
        <w:rPr>
          <w:rFonts w:cs="Tahoma"/>
          <w:sz w:val="24"/>
          <w:szCs w:val="24"/>
        </w:rPr>
      </w:pPr>
      <w:r w:rsidRPr="00601EBE">
        <w:rPr>
          <w:rFonts w:cs="Tahoma"/>
          <w:sz w:val="24"/>
          <w:szCs w:val="24"/>
        </w:rPr>
        <w:t>Ich finde es positiv, dass die Lehrer etwas über die verschiedenen Schüler erfahren. Ich finde daran nichts Negatives, wie wir uns in Deutsch gut darauf vorbereitet haben. Meine Eltern finden es schon gut, weil wenn man den Klassenvorstand dabei hat, dann erfährt man was überden Schüler, aber das Gespräch ersetzt ihnen nicht den Elternsprechtag. Mir ist es gut gegangen, ich war aber ein bisschen nervös, aber ich finde, ich habe es lustig rübergebracht.</w:t>
      </w:r>
    </w:p>
    <w:p w:rsidR="00381346" w:rsidRDefault="00381346" w:rsidP="00B635EB">
      <w:pPr>
        <w:jc w:val="both"/>
        <w:rPr>
          <w:rFonts w:cs="Tahoma"/>
          <w:sz w:val="24"/>
          <w:szCs w:val="24"/>
        </w:rPr>
      </w:pPr>
    </w:p>
    <w:p w:rsidR="00B635EB" w:rsidRPr="00601EBE" w:rsidRDefault="00B635EB" w:rsidP="00B635EB">
      <w:pPr>
        <w:jc w:val="both"/>
        <w:rPr>
          <w:rFonts w:cs="Tahoma"/>
          <w:sz w:val="24"/>
          <w:szCs w:val="24"/>
        </w:rPr>
      </w:pPr>
      <w:r w:rsidRPr="00601EBE">
        <w:rPr>
          <w:rFonts w:cs="Tahoma"/>
          <w:sz w:val="24"/>
          <w:szCs w:val="24"/>
        </w:rPr>
        <w:t>Meine letzten Tests waren positiv, die Hausübungen waren negativ. Die Meinung meiner Eltern war positiv wegen der Testergebnisse und negativ wegen der Hausübungen. Nein, ich habe mich nicht genug vorbereitet.</w:t>
      </w:r>
    </w:p>
    <w:p w:rsidR="00B635EB" w:rsidRPr="00601EBE" w:rsidRDefault="00B635EB" w:rsidP="00B635EB">
      <w:pPr>
        <w:jc w:val="both"/>
        <w:rPr>
          <w:rFonts w:cs="Tahoma"/>
          <w:sz w:val="24"/>
          <w:szCs w:val="24"/>
        </w:rPr>
      </w:pPr>
      <w:r w:rsidRPr="00601EBE">
        <w:rPr>
          <w:rFonts w:cs="Tahoma"/>
          <w:sz w:val="24"/>
          <w:szCs w:val="24"/>
        </w:rPr>
        <w:t>Man kann persönlich über sich reden. Meine Eltern finden es gut. Ich war genug vorbereitet. Mir ist es gut gegangen. Es war cool.</w:t>
      </w:r>
    </w:p>
    <w:p w:rsidR="00B635EB" w:rsidRPr="00601EBE" w:rsidRDefault="00B635EB" w:rsidP="00B635EB">
      <w:pPr>
        <w:jc w:val="both"/>
        <w:rPr>
          <w:rFonts w:cs="Tahoma"/>
          <w:sz w:val="24"/>
          <w:szCs w:val="24"/>
        </w:rPr>
      </w:pPr>
      <w:r w:rsidRPr="00601EBE">
        <w:rPr>
          <w:rFonts w:cs="Tahoma"/>
          <w:sz w:val="24"/>
          <w:szCs w:val="24"/>
        </w:rPr>
        <w:t xml:space="preserve">Ich war aufgeregt und ein bisschen ängstlich. Ich hätte mir die KEL-Gespräche schlimmer vorgestellt. Dann ist aber alles gut gegangen. Ich war vorbereitet, aber leider habe ich meinen Zettel zu Hause vergessen. Seither will meine Mama, dass ich immer alles habe und mir alles aufschreibe. </w:t>
      </w:r>
    </w:p>
    <w:p w:rsidR="00B635EB" w:rsidRPr="00601EBE" w:rsidRDefault="00B635EB" w:rsidP="00B635EB">
      <w:pPr>
        <w:jc w:val="both"/>
        <w:rPr>
          <w:rFonts w:cs="Tahoma"/>
          <w:sz w:val="24"/>
          <w:szCs w:val="24"/>
        </w:rPr>
      </w:pPr>
      <w:r w:rsidRPr="00601EBE">
        <w:rPr>
          <w:rFonts w:cs="Tahoma"/>
          <w:sz w:val="24"/>
          <w:szCs w:val="24"/>
        </w:rPr>
        <w:t>Positiv: dass man über seine Stärken reden kann. Negativ: dass man so lange reden muss. Eltern: Haben eine gute Meinung. Ich habe ein bisschen zu kurz gesprochen. Die Situation fand ich locker.</w:t>
      </w:r>
    </w:p>
    <w:p w:rsidR="00B635EB" w:rsidRPr="00601EBE" w:rsidRDefault="00B635EB" w:rsidP="00B635EB">
      <w:pPr>
        <w:jc w:val="both"/>
        <w:rPr>
          <w:rFonts w:cs="Tahoma"/>
          <w:sz w:val="24"/>
          <w:szCs w:val="24"/>
        </w:rPr>
      </w:pPr>
      <w:r w:rsidRPr="00601EBE">
        <w:rPr>
          <w:rFonts w:cs="Tahoma"/>
          <w:sz w:val="24"/>
          <w:szCs w:val="24"/>
        </w:rPr>
        <w:t>Positiv fand ich die Hilfe, die mir angeboten wurde und dass man über die Stärken reden konnte. Negativ fand ich nichts. Meine Eltern haben die gleiche Meinung wie ich. Mir ging es sehr gut und ich war ein bisschen nervös.</w:t>
      </w:r>
    </w:p>
    <w:p w:rsidR="00B635EB" w:rsidRPr="00601EBE" w:rsidRDefault="00B635EB" w:rsidP="00B635EB">
      <w:pPr>
        <w:jc w:val="both"/>
        <w:rPr>
          <w:rFonts w:cs="Tahoma"/>
          <w:sz w:val="24"/>
          <w:szCs w:val="24"/>
        </w:rPr>
      </w:pPr>
      <w:r w:rsidRPr="00601EBE">
        <w:rPr>
          <w:rFonts w:cs="Tahoma"/>
          <w:sz w:val="24"/>
          <w:szCs w:val="24"/>
        </w:rPr>
        <w:t>Gut finde ich, dass man sich aussprechen kann. Meine Mam findet das gut, dass ich mal den Lehrern sag, wo ich gut bin. Ich war gut vorbereitet, ein wenig nervös. Mir ist es gut gegangen, es war nichts so schlimm wie ich es dachte.</w:t>
      </w:r>
    </w:p>
    <w:p w:rsidR="00B635EB" w:rsidRPr="00601EBE" w:rsidRDefault="00B635EB" w:rsidP="00B635EB">
      <w:pPr>
        <w:jc w:val="both"/>
        <w:rPr>
          <w:rFonts w:cs="Tahoma"/>
          <w:sz w:val="24"/>
          <w:szCs w:val="24"/>
        </w:rPr>
      </w:pPr>
      <w:r w:rsidRPr="00601EBE">
        <w:rPr>
          <w:rFonts w:cs="Tahoma"/>
          <w:sz w:val="24"/>
          <w:szCs w:val="24"/>
        </w:rPr>
        <w:t>Es ist mir gelungen, eine Gliederung aufzubauen. Schlechtes fällt mir spontan nicht ein. Meine Mutter meinte, dass Frau …… eine Lehrerin sei. Es könnte besser gehen, aber ich finde, es hat gepasst.</w:t>
      </w:r>
    </w:p>
    <w:p w:rsidR="00B635EB" w:rsidRPr="00601EBE" w:rsidRDefault="00B635EB" w:rsidP="00B635EB">
      <w:pPr>
        <w:jc w:val="both"/>
        <w:rPr>
          <w:rFonts w:cs="Tahoma"/>
          <w:sz w:val="24"/>
          <w:szCs w:val="24"/>
        </w:rPr>
      </w:pPr>
      <w:r w:rsidRPr="00601EBE">
        <w:rPr>
          <w:rFonts w:cs="Tahoma"/>
          <w:sz w:val="24"/>
          <w:szCs w:val="24"/>
        </w:rPr>
        <w:t>Positiv finde ich das Reden zwischen Eltern, Lehrern und Kindern, denn dann erfahren die Kinder, was sie vielleicht noch gar nichts wissen über sich. Oder wenn jemand noch Fragen hat, kann man das im KEL-Gespräch klären. Meine Eltern finden es eine schlechte Idee. Ein einfacher Elternsprechtag genügt ihnen. Ich war sehr gut vorbereitet.</w:t>
      </w:r>
    </w:p>
    <w:p w:rsidR="00B635EB" w:rsidRPr="00601EBE" w:rsidRDefault="00B635EB" w:rsidP="00B635EB">
      <w:pPr>
        <w:jc w:val="both"/>
        <w:rPr>
          <w:rFonts w:cs="Tahoma"/>
          <w:sz w:val="24"/>
          <w:szCs w:val="24"/>
        </w:rPr>
      </w:pPr>
      <w:r w:rsidRPr="00601EBE">
        <w:rPr>
          <w:rFonts w:cs="Tahoma"/>
          <w:sz w:val="24"/>
          <w:szCs w:val="24"/>
        </w:rPr>
        <w:t>Gut finde ich, dass ich mich vor den Elter</w:t>
      </w:r>
      <w:r w:rsidR="007115D2">
        <w:rPr>
          <w:rFonts w:cs="Tahoma"/>
          <w:sz w:val="24"/>
          <w:szCs w:val="24"/>
        </w:rPr>
        <w:t>n</w:t>
      </w:r>
      <w:r w:rsidRPr="00601EBE">
        <w:rPr>
          <w:rFonts w:cs="Tahoma"/>
          <w:sz w:val="24"/>
          <w:szCs w:val="24"/>
        </w:rPr>
        <w:t xml:space="preserve"> und Lehrern präsentieren kann. Meine Eltern haben es gut und interessant gefunden. Ich war gut vorbereitet. Die Situation war für mich ganz normal.</w:t>
      </w:r>
    </w:p>
    <w:p w:rsidR="00B635EB" w:rsidRPr="00601EBE" w:rsidRDefault="00B635EB" w:rsidP="00B635EB">
      <w:pPr>
        <w:jc w:val="both"/>
        <w:rPr>
          <w:rFonts w:cs="Tahoma"/>
          <w:sz w:val="24"/>
          <w:szCs w:val="24"/>
        </w:rPr>
      </w:pPr>
      <w:r w:rsidRPr="00601EBE">
        <w:rPr>
          <w:rFonts w:cs="Tahoma"/>
          <w:sz w:val="24"/>
          <w:szCs w:val="24"/>
        </w:rPr>
        <w:t>Mir ist es beim KEL-Gespräch gut gegangen, gut ist mir das Sprechen gelungen. Nicht so gut ist es mir gegangen, wie ich berichtet habe, dass ich mich verschlechtert habe. Meinen Eltern hat es gut gefallen, dass ich Positives und Negatives ge</w:t>
      </w:r>
      <w:r>
        <w:rPr>
          <w:rFonts w:cs="Tahoma"/>
          <w:sz w:val="24"/>
          <w:szCs w:val="24"/>
        </w:rPr>
        <w:t>s</w:t>
      </w:r>
      <w:r w:rsidRPr="00601EBE">
        <w:rPr>
          <w:rFonts w:cs="Tahoma"/>
          <w:sz w:val="24"/>
          <w:szCs w:val="24"/>
        </w:rPr>
        <w:t>agt habe. Alle im Ganzen war es gut. Die Lehrer waren nett.</w:t>
      </w:r>
    </w:p>
    <w:p w:rsidR="007115D2" w:rsidRDefault="007115D2" w:rsidP="00B635EB">
      <w:pPr>
        <w:jc w:val="both"/>
        <w:rPr>
          <w:rFonts w:cs="Tahoma"/>
          <w:sz w:val="24"/>
          <w:szCs w:val="24"/>
        </w:rPr>
      </w:pPr>
    </w:p>
    <w:p w:rsidR="00381346" w:rsidRDefault="00381346" w:rsidP="00B635EB">
      <w:pPr>
        <w:jc w:val="both"/>
        <w:rPr>
          <w:rFonts w:cs="Tahoma"/>
          <w:sz w:val="24"/>
          <w:szCs w:val="24"/>
        </w:rPr>
      </w:pPr>
    </w:p>
    <w:p w:rsidR="00B635EB" w:rsidRPr="00601EBE" w:rsidRDefault="00B635EB" w:rsidP="00B635EB">
      <w:pPr>
        <w:jc w:val="both"/>
        <w:rPr>
          <w:rFonts w:cs="Tahoma"/>
          <w:sz w:val="24"/>
          <w:szCs w:val="24"/>
        </w:rPr>
      </w:pPr>
      <w:r w:rsidRPr="00601EBE">
        <w:rPr>
          <w:rFonts w:cs="Tahoma"/>
          <w:sz w:val="24"/>
          <w:szCs w:val="24"/>
        </w:rPr>
        <w:t>Ich finde diese Gespräche positiv, da es eine Übung für das weitere Leben ist, z</w:t>
      </w:r>
      <w:r>
        <w:rPr>
          <w:rFonts w:cs="Tahoma"/>
          <w:sz w:val="24"/>
          <w:szCs w:val="24"/>
        </w:rPr>
        <w:t>.</w:t>
      </w:r>
      <w:r w:rsidRPr="00601EBE">
        <w:rPr>
          <w:rFonts w:cs="Tahoma"/>
          <w:sz w:val="24"/>
          <w:szCs w:val="24"/>
        </w:rPr>
        <w:t>B. Vorstellungsgespräch. Ich finde es auch noch gut, da man seine Angst vorm Reden vor anderen Leuten überwindet. Mir ist es sehr gut ergangen, da ich wirklich alles präsentiert habe, was ich mir vorgenommen habe. Die Situation war für mich sehr komisch, da ich sehr aufgeregt war, aber wenn man dann mitten drin ist, ist es eigentlich ganz nett.</w:t>
      </w:r>
    </w:p>
    <w:p w:rsidR="00B635EB" w:rsidRPr="00601EBE" w:rsidRDefault="00B635EB" w:rsidP="00B635EB">
      <w:pPr>
        <w:jc w:val="both"/>
        <w:rPr>
          <w:rFonts w:cs="Tahoma"/>
          <w:sz w:val="24"/>
          <w:szCs w:val="24"/>
        </w:rPr>
      </w:pPr>
      <w:r w:rsidRPr="00601EBE">
        <w:rPr>
          <w:rFonts w:cs="Tahoma"/>
          <w:sz w:val="24"/>
          <w:szCs w:val="24"/>
        </w:rPr>
        <w:t>Mir ist es gut gegangen, aber ich war nichtgut vorbereitet, weil ich es vom Zettel heruntergelesen habe. Meine Eltern waren dann stolz auf mich, wie sie die Kommentare von den Lehrern und Lehrerinnen hörten.</w:t>
      </w:r>
    </w:p>
    <w:p w:rsidR="00B635EB" w:rsidRPr="00601EBE" w:rsidRDefault="00B635EB" w:rsidP="00B635EB">
      <w:pPr>
        <w:jc w:val="both"/>
        <w:rPr>
          <w:rFonts w:cs="Tahoma"/>
          <w:sz w:val="24"/>
          <w:szCs w:val="24"/>
        </w:rPr>
      </w:pPr>
      <w:r w:rsidRPr="00601EBE">
        <w:rPr>
          <w:rFonts w:cs="Tahoma"/>
          <w:sz w:val="24"/>
          <w:szCs w:val="24"/>
        </w:rPr>
        <w:t>Gut gelungen ist mir, dass ich mich gut präsentiert habe und Sachen mitgenommen habe. Schlecht war, dass ich sehr schnell geredet habe und sehr nervös war. Es war nur meine Mutter dabei und wir haben viel gelacht und haben viel geredet. Ich war gut vorbereitet, weil ich alles geübt habe.</w:t>
      </w:r>
    </w:p>
    <w:p w:rsidR="00B635EB" w:rsidRDefault="00B635EB" w:rsidP="00B635EB">
      <w:pPr>
        <w:jc w:val="both"/>
        <w:rPr>
          <w:rFonts w:cs="Tahoma"/>
          <w:sz w:val="24"/>
          <w:szCs w:val="24"/>
        </w:rPr>
      </w:pPr>
      <w:r w:rsidRPr="00601EBE">
        <w:rPr>
          <w:rFonts w:cs="Tahoma"/>
          <w:sz w:val="24"/>
          <w:szCs w:val="24"/>
        </w:rPr>
        <w:t xml:space="preserve">Am KEL-Gespräch ist gut, dass man als Kind auch mal dabei ist und die Stärken und Schwächen direkt vom Lehrer erfährt. Allerdings finde ich es nicht so gut, weil das Vorbereiten auch Zeit in Anspruch nimmt und man dann weniger Zeit für die Tests hat zum </w:t>
      </w:r>
    </w:p>
    <w:p w:rsidR="00B635EB" w:rsidRPr="00601EBE" w:rsidRDefault="00B635EB" w:rsidP="00B635EB">
      <w:pPr>
        <w:jc w:val="both"/>
        <w:rPr>
          <w:rFonts w:cs="Tahoma"/>
          <w:sz w:val="24"/>
          <w:szCs w:val="24"/>
        </w:rPr>
      </w:pPr>
      <w:r w:rsidRPr="00601EBE">
        <w:rPr>
          <w:rFonts w:cs="Tahoma"/>
          <w:sz w:val="24"/>
          <w:szCs w:val="24"/>
        </w:rPr>
        <w:t>Vorbereiten. Für meine Mama ist es eigentlich nichts Neues. Beim Vortragen war ich nicht nervös, weil man ja keine Note bekommt und ich nur über mich selbst geredet habe.</w:t>
      </w:r>
    </w:p>
    <w:p w:rsidR="00B635EB" w:rsidRPr="00601EBE" w:rsidRDefault="00B635EB" w:rsidP="00B635EB">
      <w:pPr>
        <w:jc w:val="both"/>
        <w:rPr>
          <w:rFonts w:cs="Tahoma"/>
          <w:sz w:val="24"/>
          <w:szCs w:val="24"/>
        </w:rPr>
      </w:pPr>
      <w:r w:rsidRPr="00601EBE">
        <w:rPr>
          <w:rFonts w:cs="Tahoma"/>
          <w:sz w:val="24"/>
          <w:szCs w:val="24"/>
        </w:rPr>
        <w:t>Ich finde es gut, dass wir Schüler darüber reden können, was wir gut oder schlecht machen. Meine Mama erfuhr dann auch, wie ich in der Schule bin. Ich war genug vorbereitet. Ich hatte ein gutes Gefühl dabei.</w:t>
      </w:r>
    </w:p>
    <w:p w:rsidR="00B635EB" w:rsidRPr="00601EBE" w:rsidRDefault="00B635EB" w:rsidP="00B635EB">
      <w:pPr>
        <w:jc w:val="both"/>
        <w:rPr>
          <w:rFonts w:cs="Tahoma"/>
          <w:sz w:val="24"/>
          <w:szCs w:val="24"/>
        </w:rPr>
      </w:pPr>
      <w:r w:rsidRPr="00601EBE">
        <w:rPr>
          <w:rFonts w:cs="Tahoma"/>
          <w:sz w:val="24"/>
          <w:szCs w:val="24"/>
        </w:rPr>
        <w:t>Positiv: Die Lehrer sehen uns anders. Negativ: Ich finde es sinnlos. Meinung der Eltern: Ihnen gefällt es nicht. Angespannt habe ich mich gefühlt. Ich war genug vorbereitet.</w:t>
      </w:r>
    </w:p>
    <w:p w:rsidR="00381346" w:rsidRDefault="00381346" w:rsidP="00B635EB">
      <w:pPr>
        <w:jc w:val="both"/>
        <w:rPr>
          <w:b/>
        </w:rPr>
      </w:pPr>
    </w:p>
    <w:p w:rsidR="00B635EB" w:rsidRPr="00381346" w:rsidRDefault="00B635EB" w:rsidP="00B635EB">
      <w:pPr>
        <w:jc w:val="both"/>
        <w:rPr>
          <w:b/>
        </w:rPr>
      </w:pPr>
      <w:r w:rsidRPr="00381346">
        <w:rPr>
          <w:b/>
        </w:rPr>
        <w:t>4a</w:t>
      </w:r>
    </w:p>
    <w:p w:rsidR="00B635EB" w:rsidRPr="00601EBE" w:rsidRDefault="00B635EB" w:rsidP="00B635EB">
      <w:pPr>
        <w:jc w:val="both"/>
        <w:rPr>
          <w:rFonts w:cs="Tahoma"/>
          <w:sz w:val="24"/>
          <w:szCs w:val="24"/>
        </w:rPr>
      </w:pPr>
      <w:r w:rsidRPr="00601EBE">
        <w:rPr>
          <w:rFonts w:cs="Tahoma"/>
          <w:sz w:val="24"/>
          <w:szCs w:val="24"/>
        </w:rPr>
        <w:t>Das Positive ist, dass man sich selbst präsentiert und man das sagen kann, was man am besten kann, aber das Negativ ist, dass ich mit meiner Mu</w:t>
      </w:r>
      <w:r>
        <w:rPr>
          <w:rFonts w:cs="Tahoma"/>
          <w:sz w:val="24"/>
          <w:szCs w:val="24"/>
        </w:rPr>
        <w:t>t</w:t>
      </w:r>
      <w:r w:rsidRPr="00601EBE">
        <w:rPr>
          <w:rFonts w:cs="Tahoma"/>
          <w:sz w:val="24"/>
          <w:szCs w:val="24"/>
        </w:rPr>
        <w:t xml:space="preserve">ter zuhause eigentlich über alles rede, deshalb halte ich es zum Teil für </w:t>
      </w:r>
      <w:r>
        <w:rPr>
          <w:rFonts w:cs="Tahoma"/>
          <w:sz w:val="24"/>
          <w:szCs w:val="24"/>
        </w:rPr>
        <w:t xml:space="preserve">nicht </w:t>
      </w:r>
      <w:r w:rsidRPr="00601EBE">
        <w:rPr>
          <w:rFonts w:cs="Tahoma"/>
          <w:sz w:val="24"/>
          <w:szCs w:val="24"/>
        </w:rPr>
        <w:t>notwendig. Dennoch ist mein KEL-Gespräch ganz in Ordnung verlaufen, da ich viel geredet habe. Und meine Mutter auch sehr stolz auf mich war und noch immer ist.</w:t>
      </w:r>
    </w:p>
    <w:p w:rsidR="00B635EB" w:rsidRPr="00601EBE" w:rsidRDefault="00B635EB" w:rsidP="00B635EB">
      <w:pPr>
        <w:jc w:val="both"/>
        <w:rPr>
          <w:rFonts w:cs="Tahoma"/>
          <w:sz w:val="24"/>
          <w:szCs w:val="24"/>
        </w:rPr>
      </w:pPr>
      <w:r w:rsidRPr="00601EBE">
        <w:rPr>
          <w:rFonts w:cs="Tahoma"/>
          <w:sz w:val="24"/>
          <w:szCs w:val="24"/>
        </w:rPr>
        <w:t>Ich finde es sehr gut, dass man mit den Lehrern und mit den Eltern offen darüber reden kann, wie es dir in der Schule geht. Meine Eltern waren am Anfang nicht sehr begeistert vom KEL-Gespräch, doch seit dem letz</w:t>
      </w:r>
      <w:r>
        <w:rPr>
          <w:rFonts w:cs="Tahoma"/>
          <w:sz w:val="24"/>
          <w:szCs w:val="24"/>
        </w:rPr>
        <w:t>t</w:t>
      </w:r>
      <w:r w:rsidRPr="00601EBE">
        <w:rPr>
          <w:rFonts w:cs="Tahoma"/>
          <w:sz w:val="24"/>
          <w:szCs w:val="24"/>
        </w:rPr>
        <w:t>en Gespräch gefällt es ihnen gut. Ich wurde sehr gelobt und meine Eltern waren sehr stolz auf mich.</w:t>
      </w:r>
    </w:p>
    <w:p w:rsidR="00381346" w:rsidRDefault="00381346" w:rsidP="00B635EB">
      <w:pPr>
        <w:jc w:val="both"/>
        <w:rPr>
          <w:rFonts w:cs="Tahoma"/>
          <w:sz w:val="24"/>
          <w:szCs w:val="24"/>
        </w:rPr>
      </w:pPr>
    </w:p>
    <w:p w:rsidR="00B635EB" w:rsidRPr="00601EBE" w:rsidRDefault="00B635EB" w:rsidP="00B635EB">
      <w:pPr>
        <w:jc w:val="both"/>
        <w:rPr>
          <w:rFonts w:cs="Tahoma"/>
          <w:sz w:val="24"/>
          <w:szCs w:val="24"/>
        </w:rPr>
      </w:pPr>
      <w:r w:rsidRPr="00601EBE">
        <w:rPr>
          <w:rFonts w:cs="Tahoma"/>
          <w:sz w:val="24"/>
          <w:szCs w:val="24"/>
        </w:rPr>
        <w:t>Positiv bei mir ist, dass beide Elternteile da sind. Negativ für mich ist, dass es einfach keinen Sinn ergibt. Meine Eltern finden es auch nicht gut.</w:t>
      </w:r>
    </w:p>
    <w:p w:rsidR="00B635EB" w:rsidRPr="00601EBE" w:rsidRDefault="00B635EB" w:rsidP="00B635EB">
      <w:pPr>
        <w:jc w:val="both"/>
        <w:rPr>
          <w:rFonts w:cs="Tahoma"/>
          <w:sz w:val="24"/>
          <w:szCs w:val="24"/>
        </w:rPr>
      </w:pPr>
      <w:r w:rsidRPr="00601EBE">
        <w:rPr>
          <w:rFonts w:cs="Tahoma"/>
          <w:sz w:val="24"/>
          <w:szCs w:val="24"/>
        </w:rPr>
        <w:t>Am Anfang war ich nicht so begeistert vom KEL-Gespräch, weil ich mich nicht so gut an das letzte Gespräch erinnern konnte, aber es ist positiv verlaufen, weil ich gute und auch schlechte Rückmeldungen bekommen habe. Ich bin jetzt sehr motiviert wegen dem KEL-Gespräch. Meine Eltern waren positiv erstaunt, dass ich so offen geredet habe. Ich würde sogar noch ein KEL-Gespräch machen.</w:t>
      </w:r>
    </w:p>
    <w:p w:rsidR="00B635EB" w:rsidRPr="00601EBE" w:rsidRDefault="00B635EB" w:rsidP="00B635EB">
      <w:pPr>
        <w:jc w:val="both"/>
        <w:rPr>
          <w:rFonts w:cs="Tahoma"/>
          <w:sz w:val="24"/>
          <w:szCs w:val="24"/>
        </w:rPr>
      </w:pPr>
      <w:r w:rsidRPr="00601EBE">
        <w:rPr>
          <w:rFonts w:cs="Tahoma"/>
          <w:sz w:val="24"/>
          <w:szCs w:val="24"/>
        </w:rPr>
        <w:t>Das Positive am Gespräch war, dass die Lehrer vorschlugen, was man verbessern könnte. Ich finde, es gibt nur eine Sache, die man vielleicht verbessern könnte am KEL-Gespräch, nämlich dass die Lehrer die Leistungen erwähnen. Eltern und Lehrer waren bei sehr überrascht.</w:t>
      </w:r>
    </w:p>
    <w:p w:rsidR="00B635EB" w:rsidRPr="00601EBE" w:rsidRDefault="00B635EB" w:rsidP="00B635EB">
      <w:pPr>
        <w:jc w:val="both"/>
        <w:rPr>
          <w:rFonts w:cs="Tahoma"/>
          <w:sz w:val="24"/>
          <w:szCs w:val="24"/>
        </w:rPr>
      </w:pPr>
      <w:r w:rsidRPr="00601EBE">
        <w:rPr>
          <w:rFonts w:cs="Tahoma"/>
          <w:sz w:val="24"/>
          <w:szCs w:val="24"/>
        </w:rPr>
        <w:t>Das KEL-Gespräch ist bei mir positiv verlaufen. Meine Eltern waren nicht dabei. Ich wurde von beiden Lehrern sehr gelobt. Meiner Meinung nach ist es ganz einfach, weil man sich nicht wirklich vorbereiten muss und es ist besser als ein Elternsprechtag.</w:t>
      </w:r>
    </w:p>
    <w:p w:rsidR="00B635EB" w:rsidRPr="00601EBE" w:rsidRDefault="00B635EB" w:rsidP="00B635EB">
      <w:pPr>
        <w:jc w:val="both"/>
        <w:rPr>
          <w:rFonts w:cs="Tahoma"/>
          <w:sz w:val="24"/>
          <w:szCs w:val="24"/>
        </w:rPr>
      </w:pPr>
      <w:r w:rsidRPr="00601EBE">
        <w:rPr>
          <w:rFonts w:cs="Tahoma"/>
          <w:sz w:val="24"/>
          <w:szCs w:val="24"/>
        </w:rPr>
        <w:t>Das Positive ist, dass man seinen Eltern viel über das letzte Jahr präsentieren kann bzw. über die letzten 4 Jahre. Meine Mutter war positiv überrascht, dass mich die Lehrer so gelobt haben. Ich habe meinen Erfolg von diesem Jahr präsentiert und alle haben mich sehr gelobt. Mir hat es sehr gefallen.</w:t>
      </w:r>
    </w:p>
    <w:p w:rsidR="00B635EB" w:rsidRPr="00601EBE" w:rsidRDefault="00B635EB" w:rsidP="00B635EB">
      <w:pPr>
        <w:jc w:val="both"/>
        <w:rPr>
          <w:rFonts w:cs="Tahoma"/>
          <w:sz w:val="24"/>
          <w:szCs w:val="24"/>
        </w:rPr>
      </w:pPr>
      <w:r w:rsidRPr="00601EBE">
        <w:rPr>
          <w:rFonts w:cs="Tahoma"/>
          <w:sz w:val="24"/>
          <w:szCs w:val="24"/>
        </w:rPr>
        <w:t>Negativ: Das KEL-Gespräch hat überhaupt keinen Sinn. Ein Elternsprechtag wäre um vieles besser und ich verstehe nicht, was sich die Person, die es eingeführt hat, dabei gedacht hat. Zur Reaktion der Eltern darauf kann ich nichts sagen, da sie nicht da waren. Aber sonst ist es ganz normal verlaufen. Ich habe 3 Punkte angesprochen und mit den Lehrern darüber geredet. Meiner Meinung nach sollte das KEL-Gespräch abgeschafft werden oder zumindest freiwillig sein.</w:t>
      </w:r>
    </w:p>
    <w:p w:rsidR="00B635EB" w:rsidRPr="00601EBE" w:rsidRDefault="00B635EB" w:rsidP="00B635EB">
      <w:pPr>
        <w:jc w:val="both"/>
        <w:rPr>
          <w:rFonts w:cs="Tahoma"/>
          <w:sz w:val="24"/>
          <w:szCs w:val="24"/>
        </w:rPr>
      </w:pPr>
      <w:r w:rsidRPr="00601EBE">
        <w:rPr>
          <w:rFonts w:cs="Tahoma"/>
          <w:sz w:val="24"/>
          <w:szCs w:val="24"/>
        </w:rPr>
        <w:t>Ich finde das KEL-Gespräch besser als einen Elternsprechtag, weil man kann über sich selber reden und nicht über die Noten. Meine Eltern waren derselben Meinung wie die Lehrer, die da waren.</w:t>
      </w:r>
    </w:p>
    <w:p w:rsidR="00B635EB" w:rsidRPr="00601EBE" w:rsidRDefault="00B635EB" w:rsidP="00B635EB">
      <w:pPr>
        <w:jc w:val="both"/>
        <w:rPr>
          <w:rFonts w:cs="Tahoma"/>
          <w:sz w:val="24"/>
          <w:szCs w:val="24"/>
        </w:rPr>
      </w:pPr>
      <w:r w:rsidRPr="00601EBE">
        <w:rPr>
          <w:rFonts w:cs="Tahoma"/>
          <w:sz w:val="24"/>
          <w:szCs w:val="24"/>
        </w:rPr>
        <w:t>Gut finde ich, dass meine Eltern herausfinden, wie ich in der Schule bin. Schlecht ist es für manche, die nicht grad gerne reden und ein normaler Elternsprechtag ist besser. Mein Vater war ganz normal gelaunt und machte keine auffälligen Reaktionen. Es war sehr nett und auch mal eine Abwechslung.</w:t>
      </w:r>
    </w:p>
    <w:p w:rsidR="00381346" w:rsidRDefault="00381346" w:rsidP="00B635EB">
      <w:pPr>
        <w:jc w:val="both"/>
        <w:rPr>
          <w:rFonts w:cs="Tahoma"/>
          <w:sz w:val="24"/>
          <w:szCs w:val="24"/>
        </w:rPr>
      </w:pPr>
    </w:p>
    <w:p w:rsidR="00381346" w:rsidRDefault="00381346" w:rsidP="00B635EB">
      <w:pPr>
        <w:jc w:val="both"/>
        <w:rPr>
          <w:rFonts w:cs="Tahoma"/>
          <w:sz w:val="24"/>
          <w:szCs w:val="24"/>
        </w:rPr>
      </w:pPr>
    </w:p>
    <w:p w:rsidR="00381346" w:rsidRDefault="00381346" w:rsidP="00B635EB">
      <w:pPr>
        <w:jc w:val="both"/>
        <w:rPr>
          <w:rFonts w:cs="Tahoma"/>
          <w:sz w:val="24"/>
          <w:szCs w:val="24"/>
        </w:rPr>
      </w:pPr>
    </w:p>
    <w:p w:rsidR="00B635EB" w:rsidRPr="00601EBE" w:rsidRDefault="00B635EB" w:rsidP="00B635EB">
      <w:pPr>
        <w:jc w:val="both"/>
        <w:rPr>
          <w:rFonts w:cs="Tahoma"/>
          <w:sz w:val="24"/>
          <w:szCs w:val="24"/>
        </w:rPr>
      </w:pPr>
      <w:r w:rsidRPr="00601EBE">
        <w:rPr>
          <w:rFonts w:cs="Tahoma"/>
          <w:sz w:val="24"/>
          <w:szCs w:val="24"/>
        </w:rPr>
        <w:t>Es kann endlich mal das Kind reden darüber, was es stört und was ihm noch beim Lernen Schwierigkeiten macht. Schlecht ist, dass die Lehrer oft dazwischenreden und oft sehr lang, besser wäre ein Elternsprechtag. Es war sehr gut bei mir und die Eltern waren sehr erstaunt. Es war sehr ruhig und still und man war sehr nervös.</w:t>
      </w:r>
    </w:p>
    <w:p w:rsidR="00B635EB" w:rsidRPr="00601EBE" w:rsidRDefault="00B635EB" w:rsidP="00B635EB">
      <w:pPr>
        <w:jc w:val="both"/>
        <w:rPr>
          <w:rFonts w:cs="Tahoma"/>
          <w:sz w:val="24"/>
          <w:szCs w:val="24"/>
        </w:rPr>
      </w:pPr>
      <w:r w:rsidRPr="00601EBE">
        <w:rPr>
          <w:rFonts w:cs="Tahoma"/>
          <w:sz w:val="24"/>
          <w:szCs w:val="24"/>
        </w:rPr>
        <w:t>Es ist schön über deine eigenen Stärken zu reden und was man noch vorhat. Aber eigentlich finde ich es unnötig.</w:t>
      </w:r>
    </w:p>
    <w:p w:rsidR="00B635EB" w:rsidRPr="00601EBE" w:rsidRDefault="00B635EB" w:rsidP="00B635EB">
      <w:pPr>
        <w:jc w:val="both"/>
        <w:rPr>
          <w:rFonts w:cs="Tahoma"/>
          <w:sz w:val="24"/>
          <w:szCs w:val="24"/>
        </w:rPr>
      </w:pPr>
      <w:r w:rsidRPr="00601EBE">
        <w:rPr>
          <w:rFonts w:cs="Tahoma"/>
          <w:sz w:val="24"/>
          <w:szCs w:val="24"/>
        </w:rPr>
        <w:t>Meine Eltern waren sehr gerührt, sie haben mich bis jetzt noch nie so reden gehört. Die Lehrer haben mich gelobt. Ich selber finde, dass mein KEL-Gespräch positiv verlaufen ist, die Lehrer können so die Schüler besser kennen lernen. POSITIV!!</w:t>
      </w:r>
    </w:p>
    <w:p w:rsidR="00B635EB" w:rsidRPr="00601EBE" w:rsidRDefault="00B635EB" w:rsidP="00B635EB">
      <w:pPr>
        <w:jc w:val="both"/>
        <w:rPr>
          <w:rFonts w:cs="Tahoma"/>
          <w:sz w:val="24"/>
          <w:szCs w:val="24"/>
        </w:rPr>
      </w:pPr>
      <w:r w:rsidRPr="00601EBE">
        <w:rPr>
          <w:rFonts w:cs="Tahoma"/>
          <w:sz w:val="24"/>
          <w:szCs w:val="24"/>
        </w:rPr>
        <w:t xml:space="preserve">Das Gespräch ist meiner Meinung nach sinnlos, weil die Eltern sowieso wissen, wie man in der Schule ist. Und sie wissen auch, was man in der Freizeit macht. Die Lehrer waren sehr nett. Die Eltern waren </w:t>
      </w:r>
      <w:r>
        <w:rPr>
          <w:rFonts w:cs="Tahoma"/>
          <w:sz w:val="24"/>
          <w:szCs w:val="24"/>
        </w:rPr>
        <w:t xml:space="preserve">nicht </w:t>
      </w:r>
      <w:r w:rsidRPr="00601EBE">
        <w:rPr>
          <w:rFonts w:cs="Tahoma"/>
          <w:sz w:val="24"/>
          <w:szCs w:val="24"/>
        </w:rPr>
        <w:t>überrascht.</w:t>
      </w:r>
    </w:p>
    <w:p w:rsidR="00B635EB" w:rsidRPr="00601EBE" w:rsidRDefault="00B635EB" w:rsidP="00B635EB">
      <w:pPr>
        <w:jc w:val="both"/>
        <w:rPr>
          <w:rFonts w:cs="Tahoma"/>
          <w:sz w:val="24"/>
          <w:szCs w:val="24"/>
        </w:rPr>
      </w:pPr>
      <w:r w:rsidRPr="00601EBE">
        <w:rPr>
          <w:rFonts w:cs="Tahoma"/>
          <w:sz w:val="24"/>
          <w:szCs w:val="24"/>
        </w:rPr>
        <w:t>Ich habe es mir schlimmer vorgestellt. Eine Lehrerin war positiv überrascht, weil ich im Unterricht meist nichts sage. Ich habe eine neue Art der Präsentation verwendet. Ich finde nichts negativ. Meine Mutter sagte, dass sie das, was ich sagte, nur bestätigen kann.</w:t>
      </w:r>
    </w:p>
    <w:p w:rsidR="00B635EB" w:rsidRPr="00601EBE" w:rsidRDefault="00B635EB" w:rsidP="00B635EB">
      <w:pPr>
        <w:jc w:val="both"/>
        <w:rPr>
          <w:rFonts w:cs="Tahoma"/>
          <w:sz w:val="24"/>
          <w:szCs w:val="24"/>
        </w:rPr>
      </w:pPr>
      <w:r w:rsidRPr="00601EBE">
        <w:rPr>
          <w:rFonts w:cs="Tahoma"/>
          <w:sz w:val="24"/>
          <w:szCs w:val="24"/>
        </w:rPr>
        <w:t>Das KEL-Ge</w:t>
      </w:r>
      <w:r>
        <w:rPr>
          <w:rFonts w:cs="Tahoma"/>
          <w:sz w:val="24"/>
          <w:szCs w:val="24"/>
        </w:rPr>
        <w:t>s</w:t>
      </w:r>
      <w:r w:rsidRPr="00601EBE">
        <w:rPr>
          <w:rFonts w:cs="Tahoma"/>
          <w:sz w:val="24"/>
          <w:szCs w:val="24"/>
        </w:rPr>
        <w:t>präch war besser als letztes Jahr, weil man schon gewusst hat, was auf einen zukommt und man nicht mehr so viel Angst hatte. Negativ war, dass ich 10 Minuten auf meine Lehrerin warten musste. Die Lehrer haben mich gelobt und haben eigentlich nur Positives gesagt. Nach der Begrüßung war ich auch nicht mehr aufgeregt.</w:t>
      </w:r>
    </w:p>
    <w:p w:rsidR="00381346" w:rsidRDefault="00381346" w:rsidP="00B635EB">
      <w:pPr>
        <w:jc w:val="both"/>
        <w:rPr>
          <w:b/>
        </w:rPr>
      </w:pPr>
    </w:p>
    <w:p w:rsidR="00B635EB" w:rsidRPr="00381346" w:rsidRDefault="00B635EB" w:rsidP="00B635EB">
      <w:pPr>
        <w:jc w:val="both"/>
        <w:rPr>
          <w:b/>
        </w:rPr>
      </w:pPr>
      <w:r w:rsidRPr="00381346">
        <w:rPr>
          <w:b/>
        </w:rPr>
        <w:t>4b</w:t>
      </w:r>
    </w:p>
    <w:p w:rsidR="00B635EB" w:rsidRPr="00601EBE" w:rsidRDefault="00B635EB" w:rsidP="00B635EB">
      <w:pPr>
        <w:jc w:val="both"/>
        <w:rPr>
          <w:rFonts w:cs="Tahoma"/>
          <w:sz w:val="24"/>
          <w:szCs w:val="24"/>
        </w:rPr>
      </w:pPr>
      <w:r w:rsidRPr="00601EBE">
        <w:rPr>
          <w:rFonts w:cs="Tahoma"/>
          <w:sz w:val="24"/>
          <w:szCs w:val="24"/>
        </w:rPr>
        <w:t>Dieses Jahr war KEL sehr positiv, besser als im Vorjahr, weil es schon bekannt war. Es war eine gemütliche Atmosphäre, angstfrei! Meine Eltern sagten: Hat schon gepasst. Negativ ist die Nervosität vorher. Positiv ist, dass nicht die LehrerInnen was über mich sagen, sondern ich selber kann über mich berichten. Ich hab viel über meine Leistungen gesprochen.</w:t>
      </w:r>
    </w:p>
    <w:p w:rsidR="00B635EB" w:rsidRPr="00601EBE" w:rsidRDefault="00B635EB" w:rsidP="00B635EB">
      <w:pPr>
        <w:jc w:val="both"/>
        <w:rPr>
          <w:rFonts w:cs="Tahoma"/>
          <w:sz w:val="24"/>
          <w:szCs w:val="24"/>
        </w:rPr>
      </w:pPr>
      <w:r w:rsidRPr="00601EBE">
        <w:rPr>
          <w:rFonts w:cs="Tahoma"/>
          <w:sz w:val="24"/>
          <w:szCs w:val="24"/>
        </w:rPr>
        <w:t>Den Sinn des KEL-Gesprächs verstehe ich immer noch nicht und ich werde ihn auch nie verstehen, doch ich habe nichts dagegen. Mir wäre zwar ein Elternsprechtag lieber, aber was soll ich machen? Ganz ehrlich heuer habe ich mich wirklich null auf das Gespräch vorbereitet, da ich anderweitig lernen musste. Letztes Jahr habe ich mich top vorbereitet, mit Power Point und allem drum und dran, doch heuer fand ich es viel besser! Ich redete wirklich aus meinem Herzen heraus. Die Atmosphäre war toll, ich fühlte mich sehr wohl und war gar nicht nervös. Meiner Mama gefiel es sehr gut, obwohl ihr auch ein Elternsprechtag lieber wäre. Alles in allem weiß ich nicht, ob ich für oder gegen ein KEL-Gespräch sein soll.</w:t>
      </w:r>
    </w:p>
    <w:p w:rsidR="00381346" w:rsidRDefault="00381346" w:rsidP="00B635EB">
      <w:pPr>
        <w:jc w:val="both"/>
        <w:rPr>
          <w:rFonts w:cs="Tahoma"/>
          <w:sz w:val="24"/>
          <w:szCs w:val="24"/>
        </w:rPr>
      </w:pPr>
    </w:p>
    <w:p w:rsidR="00B635EB" w:rsidRPr="00601EBE" w:rsidRDefault="00B635EB" w:rsidP="00B635EB">
      <w:pPr>
        <w:jc w:val="both"/>
        <w:rPr>
          <w:rFonts w:cs="Tahoma"/>
          <w:sz w:val="24"/>
          <w:szCs w:val="24"/>
        </w:rPr>
      </w:pPr>
      <w:r w:rsidRPr="00601EBE">
        <w:rPr>
          <w:rFonts w:cs="Tahoma"/>
          <w:sz w:val="24"/>
          <w:szCs w:val="24"/>
        </w:rPr>
        <w:t>Positiv: Selbst verkaufen, Beschwerden ansprechen, positive Sachen ansprechen</w:t>
      </w:r>
    </w:p>
    <w:p w:rsidR="00B635EB" w:rsidRPr="00601EBE" w:rsidRDefault="00B635EB" w:rsidP="00B635EB">
      <w:pPr>
        <w:jc w:val="both"/>
        <w:rPr>
          <w:rFonts w:cs="Tahoma"/>
          <w:sz w:val="24"/>
          <w:szCs w:val="24"/>
        </w:rPr>
      </w:pPr>
      <w:r w:rsidRPr="00601EBE">
        <w:rPr>
          <w:rFonts w:cs="Tahoma"/>
          <w:sz w:val="24"/>
          <w:szCs w:val="24"/>
        </w:rPr>
        <w:t>Negativ: -   Ich war gut vorbereitet, die Atmosphäre war ruhig und neutral.</w:t>
      </w:r>
    </w:p>
    <w:p w:rsidR="00B635EB" w:rsidRPr="00601EBE" w:rsidRDefault="00B635EB" w:rsidP="00B635EB">
      <w:pPr>
        <w:jc w:val="both"/>
        <w:rPr>
          <w:rFonts w:cs="Tahoma"/>
          <w:sz w:val="24"/>
          <w:szCs w:val="24"/>
        </w:rPr>
      </w:pPr>
      <w:r w:rsidRPr="00601EBE">
        <w:rPr>
          <w:rFonts w:cs="Tahoma"/>
          <w:sz w:val="24"/>
          <w:szCs w:val="24"/>
        </w:rPr>
        <w:t>Ich finde es sehr gut, dass man ein KEL-Gespräch macht, weil man hört, was die Lehrer von dir denken. Ich war genug vorbereitet, wir hatten in der Schule sehr viel Zeit, was man machen kann und die Lehrer waren auch stets bereit, falls man Fragen hatte. Die Atmosphäre beim Gespräch war sehr angenehm, es gab keinen Stress, man hatte genug Zeit etwas vorzuführen. Für mich gab es nichts Negatives. Meinen Eltern gefällt es sehr gut.</w:t>
      </w:r>
    </w:p>
    <w:p w:rsidR="00B635EB" w:rsidRPr="00601EBE" w:rsidRDefault="00B635EB" w:rsidP="00B635EB">
      <w:pPr>
        <w:jc w:val="both"/>
        <w:rPr>
          <w:rFonts w:cs="Tahoma"/>
          <w:sz w:val="24"/>
          <w:szCs w:val="24"/>
        </w:rPr>
      </w:pPr>
      <w:r w:rsidRPr="00601EBE">
        <w:rPr>
          <w:rFonts w:cs="Tahoma"/>
          <w:sz w:val="24"/>
          <w:szCs w:val="24"/>
        </w:rPr>
        <w:t xml:space="preserve">Ich bin dieses Jahr positiv vom KEL-Gespräch überrascht. Ich habe mich dieses Jahr nicht wirklich vorbereitet, aber dennoch konnte ich gut reden. Meinen Eltern hat es dieses Jahr auch besser gefallen als letztes Jahr. Sie sind zwar beide der Meinung, ein Elternsprechtag wäre sinnvoller, allerdings hat es ihnen trotzdem gut gefallen. </w:t>
      </w:r>
    </w:p>
    <w:p w:rsidR="00B635EB" w:rsidRPr="00601EBE" w:rsidRDefault="00B635EB" w:rsidP="00B635EB">
      <w:pPr>
        <w:jc w:val="both"/>
        <w:rPr>
          <w:rFonts w:cs="Tahoma"/>
          <w:sz w:val="24"/>
          <w:szCs w:val="24"/>
        </w:rPr>
      </w:pPr>
      <w:r w:rsidRPr="00601EBE">
        <w:rPr>
          <w:rFonts w:cs="Tahoma"/>
          <w:sz w:val="24"/>
          <w:szCs w:val="24"/>
        </w:rPr>
        <w:t xml:space="preserve">Das Positive daran ist, dass einem auch die Lehrer sagen, was man gut macht, denn oft weiß man selbst seine Stärken nicht. Die Atmosphäre war ruhig und lustig. Die Vorbereitung haben wir </w:t>
      </w:r>
      <w:r>
        <w:rPr>
          <w:rFonts w:cs="Tahoma"/>
          <w:sz w:val="24"/>
          <w:szCs w:val="24"/>
        </w:rPr>
        <w:t>G</w:t>
      </w:r>
      <w:r w:rsidRPr="00601EBE">
        <w:rPr>
          <w:rFonts w:cs="Tahoma"/>
          <w:sz w:val="24"/>
          <w:szCs w:val="24"/>
        </w:rPr>
        <w:t>ro</w:t>
      </w:r>
      <w:r>
        <w:rPr>
          <w:rFonts w:cs="Tahoma"/>
          <w:sz w:val="24"/>
          <w:szCs w:val="24"/>
        </w:rPr>
        <w:t>ß</w:t>
      </w:r>
      <w:r w:rsidRPr="00601EBE">
        <w:rPr>
          <w:rFonts w:cs="Tahoma"/>
          <w:sz w:val="24"/>
          <w:szCs w:val="24"/>
        </w:rPr>
        <w:t>teils in der Schule gemacht, also musste man nichts mehr zuhause machen. Meinen Eltern hat es sehr gut gefallen, jedoch ist es nicht so hilfreich wie ein Elternsprechtag, da man nicht weiß, wo seine Kinder momentan mit den Leistungen stehen.</w:t>
      </w:r>
    </w:p>
    <w:p w:rsidR="00B635EB" w:rsidRPr="00601EBE" w:rsidRDefault="00B635EB" w:rsidP="00B635EB">
      <w:pPr>
        <w:jc w:val="both"/>
        <w:rPr>
          <w:rFonts w:cs="Tahoma"/>
          <w:sz w:val="24"/>
          <w:szCs w:val="24"/>
        </w:rPr>
      </w:pPr>
      <w:r w:rsidRPr="00601EBE">
        <w:rPr>
          <w:rFonts w:cs="Tahoma"/>
          <w:sz w:val="24"/>
          <w:szCs w:val="24"/>
        </w:rPr>
        <w:t>Ich finde positiv, dass Lehrer auch erfahren, wie man in anderen Fächern ist, die sie nicht unterrichten und welche Erfolge wir in den Fächern feiern. Negativ ist, dass die beiden Lehrer nach der Präsentation so reden wie bei einem Elternsprechtag. Ich war sehr gut vorbereitet und man merkt, dass die Lehrer interessiert zuhören. Meinen Eltern gefiel es nicht so, wie sie über mich schon das Meiste wissen.</w:t>
      </w:r>
    </w:p>
    <w:p w:rsidR="00B635EB" w:rsidRPr="00601EBE" w:rsidRDefault="00B635EB" w:rsidP="00B635EB">
      <w:pPr>
        <w:jc w:val="both"/>
        <w:rPr>
          <w:rFonts w:cs="Tahoma"/>
          <w:sz w:val="24"/>
          <w:szCs w:val="24"/>
        </w:rPr>
      </w:pPr>
      <w:r w:rsidRPr="00601EBE">
        <w:rPr>
          <w:rFonts w:cs="Tahoma"/>
          <w:sz w:val="24"/>
          <w:szCs w:val="24"/>
        </w:rPr>
        <w:t>Ich finde KEL sehr gut, weil man selber merkt, was man gut kann und was einem Spaß macht. Ich finde es negativ, dass ich zuwenig Zeit zum Vorbereiten hatte und den Rest zuhause machen musste. Ich habe mich gut vorbereitet und einen eigenen Text dazu geschrieben. Die Atmosphäre war gemütlich und die Rückmeldungen der Lehrer sehr positiv und informativ. Meine Elter</w:t>
      </w:r>
      <w:r>
        <w:rPr>
          <w:rFonts w:cs="Tahoma"/>
          <w:sz w:val="24"/>
          <w:szCs w:val="24"/>
        </w:rPr>
        <w:t>n</w:t>
      </w:r>
      <w:r w:rsidRPr="00601EBE">
        <w:rPr>
          <w:rFonts w:cs="Tahoma"/>
          <w:sz w:val="24"/>
          <w:szCs w:val="24"/>
        </w:rPr>
        <w:t xml:space="preserve"> finden das KEL-Gespräch sehr interessant, weil sie es von mir erfahren haben, wie es mir in der Schule geht und nicht von den Lehrern.</w:t>
      </w:r>
    </w:p>
    <w:p w:rsidR="00B635EB" w:rsidRPr="00601EBE" w:rsidRDefault="00B635EB" w:rsidP="00B635EB">
      <w:pPr>
        <w:jc w:val="both"/>
        <w:rPr>
          <w:rFonts w:cs="Tahoma"/>
          <w:sz w:val="24"/>
          <w:szCs w:val="24"/>
        </w:rPr>
      </w:pPr>
      <w:r w:rsidRPr="00601EBE">
        <w:rPr>
          <w:rFonts w:cs="Tahoma"/>
          <w:sz w:val="24"/>
          <w:szCs w:val="24"/>
        </w:rPr>
        <w:t>Ich finde eigentlich nichts Positives am KEL-Gespräch. Ich hatte zu wenig Vorbereitungszeit in der Schule und musste beinahe alles zuhause erledigen. Trotzdem habe ich mich sehr gut vorbereitet. Für mich war es aber leider sinnlos und hat mir nur Arbeit gebracht. Das Klima jedoch war sehr angenehm und gemütlich. Ich fand auch die Rückmeldungen der Lehrer richtig toll. Für meine Eltern bringt es leider auch nicht viel, da sie mich schon seit 14 Jahren kennen.</w:t>
      </w:r>
    </w:p>
    <w:p w:rsidR="00381346" w:rsidRDefault="00381346" w:rsidP="00B635EB">
      <w:pPr>
        <w:jc w:val="both"/>
        <w:rPr>
          <w:rFonts w:cs="Tahoma"/>
          <w:sz w:val="24"/>
          <w:szCs w:val="24"/>
        </w:rPr>
      </w:pPr>
    </w:p>
    <w:p w:rsidR="00381346" w:rsidRDefault="00381346" w:rsidP="00B635EB">
      <w:pPr>
        <w:jc w:val="both"/>
        <w:rPr>
          <w:rFonts w:cs="Tahoma"/>
          <w:sz w:val="24"/>
          <w:szCs w:val="24"/>
        </w:rPr>
      </w:pPr>
    </w:p>
    <w:p w:rsidR="00B635EB" w:rsidRPr="00601EBE" w:rsidRDefault="00B635EB" w:rsidP="00B635EB">
      <w:pPr>
        <w:jc w:val="both"/>
        <w:rPr>
          <w:rFonts w:cs="Tahoma"/>
          <w:sz w:val="24"/>
          <w:szCs w:val="24"/>
        </w:rPr>
      </w:pPr>
      <w:r>
        <w:rPr>
          <w:rFonts w:cs="Tahoma"/>
          <w:sz w:val="24"/>
          <w:szCs w:val="24"/>
        </w:rPr>
        <w:t>I</w:t>
      </w:r>
      <w:r w:rsidRPr="00601EBE">
        <w:rPr>
          <w:rFonts w:cs="Tahoma"/>
          <w:sz w:val="24"/>
          <w:szCs w:val="24"/>
        </w:rPr>
        <w:t>ch finde, dass dieses Jahr KEL toll war und dass ich mich genug vorbereitet habe. Das Meiste machte ich jedoch zuhause. Die Lehrer waren positiv überrascht, was ich erzählt und es kamen nur positive Bewertungen zurück. Ich finde es trotzdem überflüssig und möchte sagen, ein Elternsprechtag gefiele mir besser.</w:t>
      </w:r>
    </w:p>
    <w:p w:rsidR="00B635EB" w:rsidRPr="00601EBE" w:rsidRDefault="00B635EB" w:rsidP="00B635EB">
      <w:pPr>
        <w:jc w:val="both"/>
        <w:rPr>
          <w:rFonts w:cs="Tahoma"/>
          <w:sz w:val="24"/>
          <w:szCs w:val="24"/>
        </w:rPr>
      </w:pPr>
      <w:r w:rsidRPr="00601EBE">
        <w:rPr>
          <w:rFonts w:cs="Tahoma"/>
          <w:sz w:val="24"/>
          <w:szCs w:val="24"/>
        </w:rPr>
        <w:t>Meiner Meinung nach ist KEL nützlicher als ein Elternsprechtag, da man sich dabei ganz auf seine Stärken konzentrieren kann und nicht die Schwächen im Vordergrund stehen. Der einzige Nachteil ist, dass man sich Zeit nehmen muss zum Vorbereiten. Es wäre vielleicht auch gut, wenn man sich selbst die dabei anwesenden Lehrer aussuchen könnte.</w:t>
      </w:r>
    </w:p>
    <w:p w:rsidR="00B635EB" w:rsidRPr="00601EBE" w:rsidRDefault="00B635EB" w:rsidP="00B635EB">
      <w:pPr>
        <w:jc w:val="both"/>
        <w:rPr>
          <w:rFonts w:cs="Tahoma"/>
          <w:sz w:val="24"/>
          <w:szCs w:val="24"/>
        </w:rPr>
      </w:pPr>
      <w:r w:rsidRPr="00601EBE">
        <w:rPr>
          <w:rFonts w:cs="Tahoma"/>
          <w:sz w:val="24"/>
          <w:szCs w:val="24"/>
        </w:rPr>
        <w:t>War voi chillig und relaxed. Zum Negativen kann ich nichts sagen. I hob mir nur 5 Minuten Gedanken gmocht und improvisiert. Sehr entspannt und angenehm war die Atmosphäre während dem Gespräch und die Rückmeldung war sehr positiv. Meine Mutter war sehr stolz auf mich, da ich es so gut gemeistert hatte.</w:t>
      </w:r>
    </w:p>
    <w:p w:rsidR="00B635EB" w:rsidRPr="00601EBE" w:rsidRDefault="00B635EB" w:rsidP="00B635EB">
      <w:pPr>
        <w:jc w:val="both"/>
        <w:rPr>
          <w:rFonts w:cs="Tahoma"/>
          <w:sz w:val="24"/>
          <w:szCs w:val="24"/>
        </w:rPr>
      </w:pPr>
      <w:r w:rsidRPr="00601EBE">
        <w:rPr>
          <w:rFonts w:cs="Tahoma"/>
          <w:sz w:val="24"/>
          <w:szCs w:val="24"/>
        </w:rPr>
        <w:t>KEL finde ich eigentlich ganz gut und ich bin in der Schule gut zusammengekommen, so musste ich nichts mehr zuhause machen. Ich habe mich sehr über die Rückmeldung der Lehrerinnen gefreut. Es tat einem sehr gut, dass man seine eigenen Leistungen einmal sehen kann und einmal zu hören, was die Lehrer von dir halten. Die Atmosphäre war sehr angenehm und jeder hat sich im Gespräch eingebracht. Meine Mama war eigentlich sehr begeistert. Vielleicht aber könnte man KEL und den Elternsprechtag kombinieren?</w:t>
      </w:r>
    </w:p>
    <w:p w:rsidR="00B635EB" w:rsidRPr="00601EBE" w:rsidRDefault="00B635EB" w:rsidP="00B635EB">
      <w:pPr>
        <w:jc w:val="both"/>
        <w:rPr>
          <w:rFonts w:cs="Tahoma"/>
          <w:sz w:val="24"/>
          <w:szCs w:val="24"/>
        </w:rPr>
      </w:pPr>
      <w:r w:rsidRPr="00601EBE">
        <w:rPr>
          <w:rFonts w:cs="Tahoma"/>
          <w:sz w:val="24"/>
          <w:szCs w:val="24"/>
        </w:rPr>
        <w:t>Dieses Jahr fand ich KEL sehr gut. Ich finde ich habe mich genug vorbereitet, wobei mir eine Stunde mehr in der Schule wohl nicht geschadet hätte. Die Atmosphäre war dieses Mal sehr ruhig, angenehm und aufgelockert. Meinen Eltern hat es gefallen, wobei meiner Mutter ein Elternsprechtag besser bekommen wäre.</w:t>
      </w:r>
    </w:p>
    <w:p w:rsidR="00B635EB" w:rsidRPr="00601EBE" w:rsidRDefault="00B635EB" w:rsidP="00B635EB">
      <w:pPr>
        <w:jc w:val="both"/>
        <w:rPr>
          <w:rFonts w:cs="Tahoma"/>
          <w:sz w:val="24"/>
          <w:szCs w:val="24"/>
        </w:rPr>
      </w:pPr>
      <w:r w:rsidRPr="00601EBE">
        <w:rPr>
          <w:rFonts w:cs="Tahoma"/>
          <w:sz w:val="24"/>
          <w:szCs w:val="24"/>
        </w:rPr>
        <w:t>Man muss darüber nachdenken, was man kann und auch was man nicht kann. Man lernt sich selbst ein Stück besser kennen. Man bekommt Rückmeldung zu dem Gesagten. Nichts Negatives. Man hatte genügend Zeit in der Schule zum Vorbereiten. Ich fühlte mich wohl. Es kamen viele gute Rückmeldungen. Ich würde es immer wieder machen!</w:t>
      </w:r>
    </w:p>
    <w:p w:rsidR="00B635EB" w:rsidRPr="00601EBE" w:rsidRDefault="00B635EB" w:rsidP="00B635EB">
      <w:pPr>
        <w:jc w:val="both"/>
        <w:rPr>
          <w:rFonts w:cs="Tahoma"/>
          <w:sz w:val="24"/>
          <w:szCs w:val="24"/>
        </w:rPr>
      </w:pPr>
      <w:r w:rsidRPr="00601EBE">
        <w:rPr>
          <w:rFonts w:cs="Tahoma"/>
          <w:sz w:val="24"/>
          <w:szCs w:val="24"/>
        </w:rPr>
        <w:t>Ich war nicht so gut vorbereitet, weil ich meinen Text erst am selben Tag geschrieben habe. In der Schule habe ich gar nichts gemacht. Ich habe mich beim Gespräch sehr unwohl gefühlt, obwohl ich eine positive Rückmeldung der Lehrer erhalten habe. Ich weiß jedoch nicht, wie es meine Mutter gefunden hat.</w:t>
      </w:r>
    </w:p>
    <w:p w:rsidR="00B635EB" w:rsidRPr="00601EBE" w:rsidRDefault="00B635EB" w:rsidP="00B635EB">
      <w:pPr>
        <w:jc w:val="both"/>
        <w:rPr>
          <w:rFonts w:cs="Tahoma"/>
          <w:sz w:val="24"/>
          <w:szCs w:val="24"/>
        </w:rPr>
      </w:pPr>
      <w:r w:rsidRPr="00601EBE">
        <w:rPr>
          <w:rFonts w:cs="Tahoma"/>
          <w:sz w:val="24"/>
          <w:szCs w:val="24"/>
        </w:rPr>
        <w:t>Eigentli wors genauso lustig wie letztes Joar, a waun ma am Anfaung nervös is, is eigentli voi cool.</w:t>
      </w:r>
    </w:p>
    <w:p w:rsidR="00381346" w:rsidRDefault="00381346" w:rsidP="00B635EB">
      <w:pPr>
        <w:jc w:val="both"/>
        <w:rPr>
          <w:b/>
        </w:rPr>
      </w:pPr>
    </w:p>
    <w:p w:rsidR="00381346" w:rsidRDefault="00381346" w:rsidP="00B635EB">
      <w:pPr>
        <w:jc w:val="both"/>
        <w:rPr>
          <w:b/>
        </w:rPr>
      </w:pPr>
    </w:p>
    <w:p w:rsidR="00B635EB" w:rsidRPr="00381346" w:rsidRDefault="00B635EB" w:rsidP="00B635EB">
      <w:pPr>
        <w:jc w:val="both"/>
        <w:rPr>
          <w:b/>
        </w:rPr>
      </w:pPr>
      <w:r w:rsidRPr="00381346">
        <w:rPr>
          <w:b/>
        </w:rPr>
        <w:t>4c</w:t>
      </w:r>
    </w:p>
    <w:p w:rsidR="00B635EB" w:rsidRPr="00601EBE" w:rsidRDefault="00B635EB" w:rsidP="00B635EB">
      <w:pPr>
        <w:jc w:val="both"/>
        <w:rPr>
          <w:rFonts w:cs="Tahoma"/>
          <w:b/>
          <w:sz w:val="24"/>
          <w:szCs w:val="24"/>
        </w:rPr>
      </w:pPr>
      <w:r w:rsidRPr="00601EBE">
        <w:rPr>
          <w:rFonts w:cs="Tahoma"/>
          <w:b/>
          <w:sz w:val="24"/>
          <w:szCs w:val="24"/>
        </w:rPr>
        <w:t>Positiv:</w:t>
      </w:r>
    </w:p>
    <w:p w:rsidR="00B635EB" w:rsidRPr="00601EBE" w:rsidRDefault="00B635EB" w:rsidP="00B635EB">
      <w:pPr>
        <w:jc w:val="both"/>
        <w:rPr>
          <w:rFonts w:cs="Tahoma"/>
          <w:sz w:val="24"/>
          <w:szCs w:val="24"/>
        </w:rPr>
      </w:pPr>
      <w:r w:rsidRPr="00601EBE">
        <w:rPr>
          <w:rFonts w:cs="Tahoma"/>
          <w:sz w:val="24"/>
          <w:szCs w:val="24"/>
        </w:rPr>
        <w:t>Für manche Eltern sinnvoll, da ihre Kinder vor den Lehrern anders sind als zuhause.</w:t>
      </w:r>
    </w:p>
    <w:p w:rsidR="00B635EB" w:rsidRPr="00601EBE" w:rsidRDefault="00B635EB" w:rsidP="00B635EB">
      <w:pPr>
        <w:jc w:val="both"/>
        <w:rPr>
          <w:rFonts w:cs="Tahoma"/>
          <w:sz w:val="24"/>
          <w:szCs w:val="24"/>
        </w:rPr>
      </w:pPr>
      <w:r w:rsidRPr="00601EBE">
        <w:rPr>
          <w:rFonts w:cs="Tahoma"/>
          <w:sz w:val="24"/>
          <w:szCs w:val="24"/>
        </w:rPr>
        <w:t>Eltern müssen nicht so lang warten.</w:t>
      </w:r>
    </w:p>
    <w:p w:rsidR="00B635EB" w:rsidRPr="00601EBE" w:rsidRDefault="00B635EB" w:rsidP="00B635EB">
      <w:pPr>
        <w:jc w:val="both"/>
        <w:rPr>
          <w:rFonts w:cs="Tahoma"/>
          <w:sz w:val="24"/>
          <w:szCs w:val="24"/>
        </w:rPr>
      </w:pPr>
      <w:r w:rsidRPr="00601EBE">
        <w:rPr>
          <w:rFonts w:cs="Tahoma"/>
          <w:sz w:val="24"/>
          <w:szCs w:val="24"/>
        </w:rPr>
        <w:t>Man kann den Eltern/ Lehrern von seinen Stärken und Schwächen erzählen. Ich kann über meine Leistungen sprechen oder über meine Zukunft.</w:t>
      </w:r>
    </w:p>
    <w:p w:rsidR="00B635EB" w:rsidRPr="00601EBE" w:rsidRDefault="00B635EB" w:rsidP="00B635EB">
      <w:pPr>
        <w:jc w:val="both"/>
        <w:rPr>
          <w:rFonts w:cs="Tahoma"/>
          <w:sz w:val="24"/>
          <w:szCs w:val="24"/>
        </w:rPr>
      </w:pPr>
      <w:r w:rsidRPr="00601EBE">
        <w:rPr>
          <w:rFonts w:cs="Tahoma"/>
          <w:sz w:val="24"/>
          <w:szCs w:val="24"/>
        </w:rPr>
        <w:t>Lehrer lernen ihre Schüler besser kennen (von einer anderen Seite).</w:t>
      </w:r>
    </w:p>
    <w:p w:rsidR="00B635EB" w:rsidRPr="00601EBE" w:rsidRDefault="00B635EB" w:rsidP="00B635EB">
      <w:pPr>
        <w:jc w:val="both"/>
        <w:rPr>
          <w:rFonts w:cs="Tahoma"/>
          <w:sz w:val="24"/>
          <w:szCs w:val="24"/>
        </w:rPr>
      </w:pPr>
      <w:r w:rsidRPr="00601EBE">
        <w:rPr>
          <w:rFonts w:cs="Tahoma"/>
          <w:sz w:val="24"/>
          <w:szCs w:val="24"/>
        </w:rPr>
        <w:t>Ich konnte meine Eltern positiv überraschen. Mein Vater war sehr stolz auf mich und ich konnte auch stolz auf mich sein.</w:t>
      </w:r>
    </w:p>
    <w:p w:rsidR="00073501" w:rsidRDefault="00073501" w:rsidP="00B635EB">
      <w:pPr>
        <w:jc w:val="both"/>
        <w:rPr>
          <w:rFonts w:cs="Tahoma"/>
          <w:sz w:val="24"/>
          <w:szCs w:val="24"/>
        </w:rPr>
      </w:pPr>
    </w:p>
    <w:p w:rsidR="00B635EB" w:rsidRPr="00601EBE" w:rsidRDefault="00B635EB" w:rsidP="00B635EB">
      <w:pPr>
        <w:jc w:val="both"/>
        <w:rPr>
          <w:rFonts w:cs="Tahoma"/>
          <w:sz w:val="24"/>
          <w:szCs w:val="24"/>
        </w:rPr>
      </w:pPr>
      <w:r w:rsidRPr="00601EBE">
        <w:rPr>
          <w:rFonts w:cs="Tahoma"/>
          <w:sz w:val="24"/>
          <w:szCs w:val="24"/>
        </w:rPr>
        <w:t>Wenn man über die eigenen Probleme spricht, hilft das auch, sie in den Griff zu bekommen.</w:t>
      </w:r>
    </w:p>
    <w:p w:rsidR="00B635EB" w:rsidRPr="00601EBE" w:rsidRDefault="00B635EB" w:rsidP="00B635EB">
      <w:pPr>
        <w:jc w:val="both"/>
        <w:rPr>
          <w:rFonts w:cs="Tahoma"/>
          <w:sz w:val="24"/>
          <w:szCs w:val="24"/>
        </w:rPr>
      </w:pPr>
      <w:r w:rsidRPr="00601EBE">
        <w:rPr>
          <w:rFonts w:cs="Tahoma"/>
          <w:sz w:val="24"/>
          <w:szCs w:val="24"/>
        </w:rPr>
        <w:t>Ich setzte mir selbst neue Ziele und habe auch meine Eltern davon überzeugen können.</w:t>
      </w:r>
    </w:p>
    <w:p w:rsidR="00B635EB" w:rsidRPr="00601EBE" w:rsidRDefault="00B635EB" w:rsidP="00B635EB">
      <w:pPr>
        <w:jc w:val="both"/>
        <w:rPr>
          <w:rFonts w:cs="Tahoma"/>
          <w:sz w:val="24"/>
          <w:szCs w:val="24"/>
        </w:rPr>
      </w:pPr>
      <w:r w:rsidRPr="00601EBE">
        <w:rPr>
          <w:rFonts w:cs="Tahoma"/>
          <w:sz w:val="24"/>
          <w:szCs w:val="24"/>
        </w:rPr>
        <w:t>Die Eltern erfahren nichts Negatives mehr.</w:t>
      </w:r>
    </w:p>
    <w:p w:rsidR="00B635EB" w:rsidRPr="00601EBE" w:rsidRDefault="00B635EB" w:rsidP="00B635EB">
      <w:pPr>
        <w:jc w:val="both"/>
        <w:rPr>
          <w:rFonts w:cs="Tahoma"/>
          <w:b/>
          <w:sz w:val="24"/>
          <w:szCs w:val="24"/>
        </w:rPr>
      </w:pPr>
      <w:r w:rsidRPr="00601EBE">
        <w:rPr>
          <w:rFonts w:cs="Tahoma"/>
          <w:b/>
          <w:sz w:val="24"/>
          <w:szCs w:val="24"/>
        </w:rPr>
        <w:t>Negativ:</w:t>
      </w:r>
    </w:p>
    <w:p w:rsidR="00B635EB" w:rsidRPr="00601EBE" w:rsidRDefault="00B635EB" w:rsidP="00B635EB">
      <w:pPr>
        <w:jc w:val="both"/>
        <w:rPr>
          <w:rFonts w:cs="Tahoma"/>
          <w:sz w:val="24"/>
          <w:szCs w:val="24"/>
        </w:rPr>
      </w:pPr>
      <w:r w:rsidRPr="00601EBE">
        <w:rPr>
          <w:rFonts w:cs="Tahoma"/>
          <w:sz w:val="24"/>
          <w:szCs w:val="24"/>
        </w:rPr>
        <w:t>Ich  rede nicht gern über mich, schon gar nicht vor meinen Eltern.</w:t>
      </w:r>
    </w:p>
    <w:p w:rsidR="00B635EB" w:rsidRPr="00601EBE" w:rsidRDefault="00B635EB" w:rsidP="00B635EB">
      <w:pPr>
        <w:jc w:val="both"/>
        <w:rPr>
          <w:rFonts w:cs="Tahoma"/>
          <w:sz w:val="24"/>
          <w:szCs w:val="24"/>
        </w:rPr>
      </w:pPr>
      <w:r w:rsidRPr="00601EBE">
        <w:rPr>
          <w:rFonts w:cs="Tahoma"/>
          <w:sz w:val="24"/>
          <w:szCs w:val="24"/>
        </w:rPr>
        <w:t>Man muss sich so viele Gedanken machen und herausfinden, was meine Stärken sind und auf was ich stolz bin.</w:t>
      </w:r>
    </w:p>
    <w:p w:rsidR="00B635EB" w:rsidRPr="00601EBE" w:rsidRDefault="00B635EB" w:rsidP="00B635EB">
      <w:pPr>
        <w:jc w:val="both"/>
        <w:rPr>
          <w:rFonts w:cs="Tahoma"/>
          <w:sz w:val="24"/>
          <w:szCs w:val="24"/>
        </w:rPr>
      </w:pPr>
      <w:r w:rsidRPr="00601EBE">
        <w:rPr>
          <w:rFonts w:cs="Tahoma"/>
          <w:sz w:val="24"/>
          <w:szCs w:val="24"/>
        </w:rPr>
        <w:t>Ich brauche kein KEL-Gespräch, da mich meine Eltern und Lehrer sowieso gut kennen.</w:t>
      </w:r>
    </w:p>
    <w:p w:rsidR="00B635EB" w:rsidRPr="00601EBE" w:rsidRDefault="00B635EB" w:rsidP="00B635EB">
      <w:pPr>
        <w:jc w:val="both"/>
        <w:rPr>
          <w:rFonts w:cs="Tahoma"/>
          <w:sz w:val="24"/>
          <w:szCs w:val="24"/>
        </w:rPr>
      </w:pPr>
      <w:r w:rsidRPr="00601EBE">
        <w:rPr>
          <w:rFonts w:cs="Tahoma"/>
          <w:sz w:val="24"/>
          <w:szCs w:val="24"/>
        </w:rPr>
        <w:t>Ich finde es sinnlos, denn meine Eltern wissen nachher auch nicht mehr als vorher.</w:t>
      </w:r>
    </w:p>
    <w:p w:rsidR="00B635EB" w:rsidRPr="00601EBE" w:rsidRDefault="00B635EB" w:rsidP="00B635EB">
      <w:pPr>
        <w:jc w:val="both"/>
        <w:rPr>
          <w:rFonts w:cs="Tahoma"/>
          <w:sz w:val="24"/>
          <w:szCs w:val="24"/>
        </w:rPr>
      </w:pPr>
      <w:r w:rsidRPr="00601EBE">
        <w:rPr>
          <w:rFonts w:cs="Tahoma"/>
          <w:sz w:val="24"/>
          <w:szCs w:val="24"/>
        </w:rPr>
        <w:t>Man muss sich so gut vorbereiten!!</w:t>
      </w:r>
    </w:p>
    <w:p w:rsidR="00B635EB" w:rsidRPr="00601EBE" w:rsidRDefault="00B635EB" w:rsidP="00B635EB">
      <w:pPr>
        <w:jc w:val="both"/>
        <w:rPr>
          <w:rFonts w:cs="Tahoma"/>
          <w:sz w:val="24"/>
          <w:szCs w:val="24"/>
        </w:rPr>
      </w:pPr>
      <w:r w:rsidRPr="00601EBE">
        <w:rPr>
          <w:rFonts w:cs="Tahoma"/>
          <w:sz w:val="24"/>
          <w:szCs w:val="24"/>
        </w:rPr>
        <w:t>Meine Eltern würden gern etwas über den „schulischen Stand“ erfahren – von den Lehrern.</w:t>
      </w:r>
    </w:p>
    <w:p w:rsidR="00B635EB" w:rsidRPr="00601EBE" w:rsidRDefault="00B635EB" w:rsidP="00B635EB">
      <w:pPr>
        <w:rPr>
          <w:rFonts w:cs="Tahoma"/>
          <w:sz w:val="24"/>
          <w:szCs w:val="24"/>
        </w:rPr>
      </w:pPr>
    </w:p>
    <w:p w:rsidR="00B635EB" w:rsidRDefault="00B635EB" w:rsidP="00B635EB">
      <w:pPr>
        <w:rPr>
          <w:rFonts w:ascii="Tahoma" w:hAnsi="Tahoma" w:cs="Tahoma"/>
        </w:rPr>
      </w:pPr>
    </w:p>
    <w:p w:rsidR="00B635EB" w:rsidRDefault="00B635EB" w:rsidP="00B635EB">
      <w:pPr>
        <w:rPr>
          <w:rFonts w:ascii="Tahoma" w:hAnsi="Tahoma" w:cs="Tahoma"/>
        </w:rPr>
      </w:pPr>
    </w:p>
    <w:p w:rsidR="00B635EB" w:rsidRDefault="00B635EB" w:rsidP="00B635EB">
      <w:pPr>
        <w:rPr>
          <w:rFonts w:ascii="Tahoma" w:hAnsi="Tahoma" w:cs="Tahoma"/>
        </w:rPr>
      </w:pPr>
    </w:p>
    <w:p w:rsidR="00B635EB" w:rsidRDefault="00B635EB" w:rsidP="00B635EB">
      <w:pPr>
        <w:rPr>
          <w:rFonts w:ascii="Tahoma" w:hAnsi="Tahoma" w:cs="Tahoma"/>
        </w:rPr>
      </w:pPr>
    </w:p>
    <w:p w:rsidR="00B635EB" w:rsidRDefault="00B635EB" w:rsidP="00B635EB">
      <w:pPr>
        <w:spacing w:after="0"/>
        <w:rPr>
          <w:b/>
          <w:sz w:val="24"/>
          <w:szCs w:val="24"/>
          <w:u w:val="single"/>
        </w:rPr>
        <w:sectPr w:rsidR="00B635EB" w:rsidSect="00A1155B">
          <w:pgSz w:w="11906" w:h="16838"/>
          <w:pgMar w:top="1134" w:right="1418" w:bottom="1418" w:left="1418" w:header="709" w:footer="709" w:gutter="0"/>
          <w:cols w:space="708"/>
          <w:docGrid w:linePitch="360"/>
        </w:sectPr>
      </w:pPr>
    </w:p>
    <w:p w:rsidR="00073501" w:rsidRDefault="00073501" w:rsidP="008D3DA8">
      <w:pPr>
        <w:spacing w:after="120"/>
        <w:rPr>
          <w:b/>
          <w:sz w:val="28"/>
          <w:szCs w:val="28"/>
        </w:rPr>
      </w:pPr>
    </w:p>
    <w:p w:rsidR="009408EC" w:rsidRDefault="00EE5CD8" w:rsidP="008D3DA8">
      <w:pPr>
        <w:spacing w:after="120"/>
        <w:rPr>
          <w:b/>
          <w:sz w:val="28"/>
          <w:szCs w:val="28"/>
        </w:rPr>
      </w:pPr>
      <w:r>
        <w:rPr>
          <w:b/>
          <w:sz w:val="28"/>
          <w:szCs w:val="28"/>
        </w:rPr>
        <w:t>V</w:t>
      </w:r>
      <w:r w:rsidR="00B6004A">
        <w:rPr>
          <w:b/>
          <w:sz w:val="28"/>
          <w:szCs w:val="28"/>
        </w:rPr>
        <w:t>I</w:t>
      </w:r>
      <w:r w:rsidRPr="00FB3EA2">
        <w:rPr>
          <w:b/>
          <w:sz w:val="28"/>
          <w:szCs w:val="28"/>
        </w:rPr>
        <w:t xml:space="preserve">) </w:t>
      </w:r>
      <w:r>
        <w:rPr>
          <w:b/>
          <w:sz w:val="28"/>
          <w:szCs w:val="28"/>
        </w:rPr>
        <w:t>Interpretation der Evaluierung</w:t>
      </w:r>
    </w:p>
    <w:p w:rsidR="009408EC" w:rsidRDefault="00EE39CB" w:rsidP="00EE39CB">
      <w:pPr>
        <w:spacing w:after="0"/>
        <w:jc w:val="both"/>
        <w:rPr>
          <w:sz w:val="24"/>
          <w:szCs w:val="24"/>
        </w:rPr>
      </w:pPr>
      <w:r>
        <w:rPr>
          <w:sz w:val="24"/>
          <w:szCs w:val="24"/>
        </w:rPr>
        <w:t>An der Neuen Mittelschule Timelkam fanden am</w:t>
      </w:r>
      <w:r w:rsidR="00446E1C">
        <w:rPr>
          <w:sz w:val="24"/>
          <w:szCs w:val="24"/>
        </w:rPr>
        <w:t xml:space="preserve"> 12.</w:t>
      </w:r>
      <w:r>
        <w:rPr>
          <w:sz w:val="24"/>
          <w:szCs w:val="24"/>
        </w:rPr>
        <w:t xml:space="preserve"> und </w:t>
      </w:r>
      <w:r w:rsidR="00446E1C">
        <w:rPr>
          <w:sz w:val="24"/>
          <w:szCs w:val="24"/>
        </w:rPr>
        <w:t>am 14. Mai 2014</w:t>
      </w:r>
      <w:r>
        <w:rPr>
          <w:sz w:val="24"/>
          <w:szCs w:val="24"/>
        </w:rPr>
        <w:t xml:space="preserve"> zum 2. Mal die Kinder – Eltern- LehrerInnen – Gespräche statt. Um den Kontakt zwischen Eltern und Schule in dieser Form noch besser gestalten zu können, wurde im Anschluss ein Feedbackfragebogen an die Eltern ausgegeben. </w:t>
      </w:r>
      <w:r>
        <w:rPr>
          <w:sz w:val="24"/>
          <w:szCs w:val="24"/>
        </w:rPr>
        <w:tab/>
      </w:r>
    </w:p>
    <w:p w:rsidR="00EE39CB" w:rsidRDefault="00EE39CB" w:rsidP="00EE39CB">
      <w:pPr>
        <w:spacing w:after="0"/>
        <w:jc w:val="both"/>
        <w:rPr>
          <w:sz w:val="24"/>
          <w:szCs w:val="24"/>
        </w:rPr>
      </w:pPr>
      <w:r>
        <w:rPr>
          <w:sz w:val="24"/>
          <w:szCs w:val="24"/>
        </w:rPr>
        <w:tab/>
        <w:t xml:space="preserve">Die Rücklaufquote der Umfrage beträgt 73 Prozent (211 von 289 ausgegeben Fragebögen konnten ausgewertet werden). </w:t>
      </w:r>
    </w:p>
    <w:p w:rsidR="00EE39CB" w:rsidRDefault="00EE39CB" w:rsidP="00EE39CB">
      <w:pPr>
        <w:spacing w:after="0"/>
        <w:jc w:val="both"/>
        <w:rPr>
          <w:sz w:val="24"/>
          <w:szCs w:val="24"/>
        </w:rPr>
      </w:pPr>
      <w:r>
        <w:rPr>
          <w:sz w:val="24"/>
          <w:szCs w:val="24"/>
        </w:rPr>
        <w:tab/>
        <w:t xml:space="preserve">Die Art der Fragestellung erlaubt eine Beurteilung der KEL-Gespräche aus Sicht der Eltern in Bezug auf den organisatorischen Ablauf des Gesprächs, die emotionale Atmosphäre und die Organisation der KEL-Gespräche bzw. der Elternsprechtage. </w:t>
      </w:r>
      <w:r w:rsidR="0064160D">
        <w:rPr>
          <w:sz w:val="24"/>
          <w:szCs w:val="24"/>
        </w:rPr>
        <w:t>Außerdem hatten die Eltern die Möglichkeit, eigene Vorschläge und Ideen auf dem Fragebogen zu vermerken.</w:t>
      </w:r>
    </w:p>
    <w:p w:rsidR="00764C19" w:rsidRDefault="00764C19" w:rsidP="00EE39CB">
      <w:pPr>
        <w:spacing w:after="0"/>
        <w:jc w:val="both"/>
        <w:rPr>
          <w:sz w:val="24"/>
          <w:szCs w:val="24"/>
          <w:u w:val="single"/>
        </w:rPr>
      </w:pPr>
    </w:p>
    <w:p w:rsidR="00F50154" w:rsidRDefault="00F50154" w:rsidP="008D3DA8">
      <w:pPr>
        <w:spacing w:after="240"/>
        <w:jc w:val="both"/>
        <w:rPr>
          <w:sz w:val="24"/>
          <w:szCs w:val="24"/>
          <w:u w:val="single"/>
        </w:rPr>
      </w:pPr>
      <w:r w:rsidRPr="00F50154">
        <w:rPr>
          <w:sz w:val="24"/>
          <w:szCs w:val="24"/>
          <w:u w:val="single"/>
        </w:rPr>
        <w:t>Organisatorischer Ablauf des KEL-Gesprächs</w:t>
      </w:r>
    </w:p>
    <w:p w:rsidR="00F50154" w:rsidRDefault="00F50154" w:rsidP="00F50154">
      <w:pPr>
        <w:spacing w:after="0"/>
        <w:ind w:left="1410" w:hanging="1410"/>
        <w:jc w:val="both"/>
        <w:rPr>
          <w:sz w:val="24"/>
          <w:szCs w:val="24"/>
        </w:rPr>
      </w:pPr>
      <w:r>
        <w:rPr>
          <w:sz w:val="24"/>
          <w:szCs w:val="24"/>
        </w:rPr>
        <w:t>Frage 2:</w:t>
      </w:r>
      <w:r>
        <w:rPr>
          <w:sz w:val="24"/>
          <w:szCs w:val="24"/>
        </w:rPr>
        <w:tab/>
        <w:t>Die Rückmeldungen durch die anwesenden Lehrer/innen waren aussagekräftig.</w:t>
      </w:r>
    </w:p>
    <w:p w:rsidR="00F50154" w:rsidRDefault="00F50154" w:rsidP="00F50154">
      <w:pPr>
        <w:spacing w:after="0"/>
        <w:ind w:left="1410" w:hanging="1410"/>
        <w:jc w:val="both"/>
        <w:rPr>
          <w:sz w:val="24"/>
          <w:szCs w:val="24"/>
        </w:rPr>
      </w:pPr>
      <w:r>
        <w:rPr>
          <w:sz w:val="24"/>
          <w:szCs w:val="24"/>
        </w:rPr>
        <w:t>Frage 4:</w:t>
      </w:r>
      <w:r>
        <w:rPr>
          <w:sz w:val="24"/>
          <w:szCs w:val="24"/>
        </w:rPr>
        <w:tab/>
        <w:t>Ich habe Neues über mein Kind erfahren.</w:t>
      </w:r>
    </w:p>
    <w:p w:rsidR="00F50154" w:rsidRDefault="00F50154" w:rsidP="008D3DA8">
      <w:pPr>
        <w:spacing w:after="120"/>
        <w:ind w:left="1412" w:hanging="1412"/>
        <w:jc w:val="both"/>
        <w:rPr>
          <w:sz w:val="24"/>
          <w:szCs w:val="24"/>
        </w:rPr>
      </w:pPr>
      <w:r>
        <w:rPr>
          <w:sz w:val="24"/>
          <w:szCs w:val="24"/>
        </w:rPr>
        <w:t>Frage 7:</w:t>
      </w:r>
      <w:r>
        <w:rPr>
          <w:sz w:val="24"/>
          <w:szCs w:val="24"/>
        </w:rPr>
        <w:tab/>
        <w:t>Wir haben im Anschluss an das Gespräch gemeinsam zu Hause noch über das Lernen/ die Leistungen gesprochen.</w:t>
      </w:r>
      <w:r w:rsidR="0064160D" w:rsidRPr="00F50154">
        <w:rPr>
          <w:sz w:val="24"/>
          <w:szCs w:val="24"/>
        </w:rPr>
        <w:tab/>
      </w:r>
    </w:p>
    <w:p w:rsidR="00764C19" w:rsidRPr="00F50154" w:rsidRDefault="00764C19" w:rsidP="00764C19">
      <w:pPr>
        <w:spacing w:after="0"/>
        <w:jc w:val="both"/>
        <w:rPr>
          <w:sz w:val="24"/>
          <w:szCs w:val="24"/>
          <w:u w:val="single"/>
        </w:rPr>
      </w:pPr>
      <w:r>
        <w:rPr>
          <w:sz w:val="24"/>
          <w:szCs w:val="24"/>
        </w:rPr>
        <w:t>Die nachstenden Zahlen beziehen sich immer auf die Gesamtheit der Fragen des jeweiligen Aspekts.</w:t>
      </w:r>
    </w:p>
    <w:p w:rsidR="0064160D" w:rsidRDefault="00F50154" w:rsidP="00EE39CB">
      <w:pPr>
        <w:spacing w:after="0"/>
        <w:jc w:val="both"/>
        <w:rPr>
          <w:sz w:val="24"/>
          <w:szCs w:val="24"/>
        </w:rPr>
      </w:pPr>
      <w:r>
        <w:rPr>
          <w:sz w:val="24"/>
          <w:szCs w:val="24"/>
        </w:rPr>
        <w:t>Die Antworten zu den Fragen den organisatorischen Ablauf des KEL-Gesprächs betreffend, waren überwiegend positiv. (425:168)</w:t>
      </w:r>
    </w:p>
    <w:p w:rsidR="00F50154" w:rsidRDefault="00B32F78" w:rsidP="00EE39CB">
      <w:pPr>
        <w:spacing w:after="0"/>
        <w:jc w:val="both"/>
        <w:rPr>
          <w:sz w:val="24"/>
          <w:szCs w:val="24"/>
        </w:rPr>
      </w:pPr>
      <w:r>
        <w:rPr>
          <w:sz w:val="24"/>
          <w:szCs w:val="24"/>
        </w:rPr>
        <w:t>Besonders</w:t>
      </w:r>
      <w:r w:rsidR="00F50154">
        <w:rPr>
          <w:sz w:val="24"/>
          <w:szCs w:val="24"/>
        </w:rPr>
        <w:t xml:space="preserve"> positiv waren die Einschätzungen zu Frage 2 (191:15), </w:t>
      </w:r>
      <w:r w:rsidR="00E33CE4">
        <w:rPr>
          <w:sz w:val="24"/>
          <w:szCs w:val="24"/>
        </w:rPr>
        <w:t>jedoch überwogen bei Frage 4 leicht die negativen Rückmeldungen (97:108). In der Mehrheit der Familien wurde zu Hause noch einmal über das KEL-Gespräch gesprochen, Frage 7 (164:45). Aus den Rückmeldungen lässt sich der Schluss ziehen, dass die Organisation der KEL-Gespräche den Eltern entsprochen hat. Besonders das Wegfallen der langen Wartezeiten durch die Terminvergabe wurde bei den schriftlichen Anmerkungen immer wieder</w:t>
      </w:r>
      <w:r>
        <w:rPr>
          <w:sz w:val="24"/>
          <w:szCs w:val="24"/>
        </w:rPr>
        <w:t xml:space="preserve"> sehr positiv</w:t>
      </w:r>
      <w:r w:rsidR="00E33CE4">
        <w:rPr>
          <w:sz w:val="24"/>
          <w:szCs w:val="24"/>
        </w:rPr>
        <w:t xml:space="preserve"> hervorgehoben.</w:t>
      </w:r>
    </w:p>
    <w:p w:rsidR="00E33CE4" w:rsidRDefault="00E33CE4" w:rsidP="00EE39CB">
      <w:pPr>
        <w:spacing w:after="0"/>
        <w:jc w:val="both"/>
        <w:rPr>
          <w:sz w:val="24"/>
          <w:szCs w:val="24"/>
        </w:rPr>
      </w:pPr>
    </w:p>
    <w:p w:rsidR="00E33CE4" w:rsidRPr="00764C19" w:rsidRDefault="00764C19" w:rsidP="008D3DA8">
      <w:pPr>
        <w:spacing w:after="240"/>
        <w:jc w:val="both"/>
        <w:rPr>
          <w:sz w:val="24"/>
          <w:szCs w:val="24"/>
          <w:u w:val="single"/>
        </w:rPr>
      </w:pPr>
      <w:r w:rsidRPr="00764C19">
        <w:rPr>
          <w:sz w:val="24"/>
          <w:szCs w:val="24"/>
          <w:u w:val="single"/>
        </w:rPr>
        <w:t>Emotionale Atmosphäre des KEL-Gesprächs</w:t>
      </w:r>
    </w:p>
    <w:p w:rsidR="00EE39CB" w:rsidRDefault="00764C19" w:rsidP="00EE39CB">
      <w:pPr>
        <w:spacing w:after="0"/>
        <w:jc w:val="both"/>
        <w:rPr>
          <w:sz w:val="24"/>
          <w:szCs w:val="24"/>
        </w:rPr>
      </w:pPr>
      <w:r>
        <w:rPr>
          <w:sz w:val="24"/>
          <w:szCs w:val="24"/>
        </w:rPr>
        <w:t>Frage 1:</w:t>
      </w:r>
      <w:r>
        <w:rPr>
          <w:sz w:val="24"/>
          <w:szCs w:val="24"/>
        </w:rPr>
        <w:tab/>
        <w:t>Mein Kind hat sich vor mir/ uns sehr gut präsentiert.</w:t>
      </w:r>
    </w:p>
    <w:p w:rsidR="00764C19" w:rsidRDefault="007A3A15" w:rsidP="00EE39CB">
      <w:pPr>
        <w:spacing w:after="0"/>
        <w:jc w:val="both"/>
        <w:rPr>
          <w:sz w:val="24"/>
          <w:szCs w:val="24"/>
        </w:rPr>
      </w:pPr>
      <w:r>
        <w:rPr>
          <w:sz w:val="24"/>
          <w:szCs w:val="24"/>
        </w:rPr>
        <w:t>Frage 5:</w:t>
      </w:r>
      <w:r>
        <w:rPr>
          <w:sz w:val="24"/>
          <w:szCs w:val="24"/>
        </w:rPr>
        <w:tab/>
        <w:t>Die At</w:t>
      </w:r>
      <w:r w:rsidR="00764C19">
        <w:rPr>
          <w:sz w:val="24"/>
          <w:szCs w:val="24"/>
        </w:rPr>
        <w:t>mosphäre beim Gespräch war wertschätzend und angenehm.</w:t>
      </w:r>
    </w:p>
    <w:p w:rsidR="00764C19" w:rsidRDefault="00764C19" w:rsidP="00EE39CB">
      <w:pPr>
        <w:spacing w:after="0"/>
        <w:jc w:val="both"/>
        <w:rPr>
          <w:sz w:val="24"/>
          <w:szCs w:val="24"/>
        </w:rPr>
      </w:pPr>
      <w:r>
        <w:rPr>
          <w:sz w:val="24"/>
          <w:szCs w:val="24"/>
        </w:rPr>
        <w:t>Frage 8:</w:t>
      </w:r>
      <w:r>
        <w:rPr>
          <w:sz w:val="24"/>
          <w:szCs w:val="24"/>
        </w:rPr>
        <w:tab/>
        <w:t>Ich war stolz auf mein Kind.</w:t>
      </w:r>
    </w:p>
    <w:p w:rsidR="00764C19" w:rsidRDefault="00764C19" w:rsidP="008D3DA8">
      <w:pPr>
        <w:spacing w:after="120"/>
        <w:jc w:val="both"/>
        <w:rPr>
          <w:sz w:val="24"/>
          <w:szCs w:val="24"/>
        </w:rPr>
      </w:pPr>
      <w:r>
        <w:rPr>
          <w:sz w:val="24"/>
          <w:szCs w:val="24"/>
        </w:rPr>
        <w:t xml:space="preserve">Frage </w:t>
      </w:r>
      <w:r w:rsidR="00EC063A">
        <w:rPr>
          <w:sz w:val="24"/>
          <w:szCs w:val="24"/>
        </w:rPr>
        <w:t>9</w:t>
      </w:r>
      <w:r>
        <w:rPr>
          <w:sz w:val="24"/>
          <w:szCs w:val="24"/>
        </w:rPr>
        <w:t>:</w:t>
      </w:r>
      <w:r>
        <w:rPr>
          <w:sz w:val="24"/>
          <w:szCs w:val="24"/>
        </w:rPr>
        <w:tab/>
        <w:t>Was mein Kind erzählt hat, hat mich berührt.</w:t>
      </w:r>
    </w:p>
    <w:p w:rsidR="00764C19" w:rsidRDefault="00764C19" w:rsidP="00EE39CB">
      <w:pPr>
        <w:spacing w:after="0"/>
        <w:jc w:val="both"/>
        <w:rPr>
          <w:sz w:val="24"/>
          <w:szCs w:val="24"/>
        </w:rPr>
      </w:pPr>
      <w:r>
        <w:rPr>
          <w:sz w:val="24"/>
          <w:szCs w:val="24"/>
        </w:rPr>
        <w:t xml:space="preserve">Die emotionale Atmosphäre der KEL-Gespräche wurde von den Eltern mit überwältigender Mehrheit </w:t>
      </w:r>
      <w:r w:rsidR="00B32F78">
        <w:rPr>
          <w:sz w:val="24"/>
          <w:szCs w:val="24"/>
        </w:rPr>
        <w:t xml:space="preserve">sehr </w:t>
      </w:r>
      <w:r>
        <w:rPr>
          <w:sz w:val="24"/>
          <w:szCs w:val="24"/>
        </w:rPr>
        <w:t>positiv beschrieben. (798:52)</w:t>
      </w:r>
    </w:p>
    <w:p w:rsidR="00EC063A" w:rsidRDefault="00EC063A" w:rsidP="00EE39CB">
      <w:pPr>
        <w:spacing w:after="0"/>
        <w:jc w:val="both"/>
        <w:rPr>
          <w:sz w:val="24"/>
          <w:szCs w:val="24"/>
        </w:rPr>
      </w:pPr>
      <w:r>
        <w:rPr>
          <w:sz w:val="24"/>
          <w:szCs w:val="24"/>
        </w:rPr>
        <w:t xml:space="preserve">Die meisten negativen Einschätzungen (44) betrafen die Frage 1. </w:t>
      </w:r>
    </w:p>
    <w:p w:rsidR="009408EC" w:rsidRPr="00EC063A" w:rsidRDefault="009408EC" w:rsidP="00EE5CD8">
      <w:pPr>
        <w:spacing w:after="0"/>
        <w:rPr>
          <w:sz w:val="24"/>
          <w:szCs w:val="24"/>
        </w:rPr>
      </w:pPr>
    </w:p>
    <w:p w:rsidR="009408EC" w:rsidRDefault="009408EC" w:rsidP="007A3A15">
      <w:pPr>
        <w:spacing w:after="0"/>
        <w:jc w:val="both"/>
        <w:rPr>
          <w:b/>
          <w:sz w:val="28"/>
          <w:szCs w:val="28"/>
        </w:rPr>
      </w:pPr>
    </w:p>
    <w:p w:rsidR="009408EC" w:rsidRDefault="00EC063A" w:rsidP="008D3DA8">
      <w:pPr>
        <w:spacing w:after="240"/>
        <w:jc w:val="both"/>
        <w:rPr>
          <w:sz w:val="24"/>
          <w:szCs w:val="24"/>
        </w:rPr>
      </w:pPr>
      <w:r>
        <w:rPr>
          <w:sz w:val="24"/>
          <w:szCs w:val="24"/>
          <w:u w:val="single"/>
        </w:rPr>
        <w:t>Organisation der KEL-Gespräche bzw. der Elternsprechtage</w:t>
      </w:r>
    </w:p>
    <w:p w:rsidR="00EC063A" w:rsidRDefault="00EC063A" w:rsidP="007A3A15">
      <w:pPr>
        <w:spacing w:after="0"/>
        <w:jc w:val="both"/>
        <w:rPr>
          <w:sz w:val="24"/>
          <w:szCs w:val="24"/>
        </w:rPr>
      </w:pPr>
      <w:r>
        <w:rPr>
          <w:sz w:val="24"/>
          <w:szCs w:val="24"/>
        </w:rPr>
        <w:t>Frage 3:</w:t>
      </w:r>
      <w:r>
        <w:rPr>
          <w:sz w:val="24"/>
          <w:szCs w:val="24"/>
        </w:rPr>
        <w:tab/>
        <w:t>Ich hätte das KEL-Gespräch lieber zusätzlich zu 2 Elternsprechtagen.</w:t>
      </w:r>
    </w:p>
    <w:p w:rsidR="00EC063A" w:rsidRDefault="00EC063A" w:rsidP="007A3A15">
      <w:pPr>
        <w:spacing w:after="0"/>
        <w:jc w:val="both"/>
        <w:rPr>
          <w:sz w:val="24"/>
          <w:szCs w:val="24"/>
        </w:rPr>
      </w:pPr>
      <w:r>
        <w:rPr>
          <w:sz w:val="24"/>
          <w:szCs w:val="24"/>
        </w:rPr>
        <w:t>Frage 6:</w:t>
      </w:r>
      <w:r>
        <w:rPr>
          <w:sz w:val="24"/>
          <w:szCs w:val="24"/>
        </w:rPr>
        <w:tab/>
        <w:t>Ich hätte statt des KEL-Gesprächs lieber einen 2. Elternsprechtag.</w:t>
      </w:r>
    </w:p>
    <w:p w:rsidR="00EC063A" w:rsidRDefault="00EC063A" w:rsidP="007A3A15">
      <w:pPr>
        <w:spacing w:after="0"/>
        <w:ind w:left="1410" w:hanging="1410"/>
        <w:jc w:val="both"/>
        <w:rPr>
          <w:sz w:val="24"/>
          <w:szCs w:val="24"/>
        </w:rPr>
      </w:pPr>
      <w:r>
        <w:rPr>
          <w:sz w:val="24"/>
          <w:szCs w:val="24"/>
        </w:rPr>
        <w:t>Frage 10:</w:t>
      </w:r>
      <w:r>
        <w:rPr>
          <w:sz w:val="24"/>
          <w:szCs w:val="24"/>
        </w:rPr>
        <w:tab/>
        <w:t>Ich finde die derzeitige Regelung gut (1 Elternsprechtag/ 1 KEL-Gespräch im Schuljahr).</w:t>
      </w:r>
    </w:p>
    <w:p w:rsidR="00EC063A" w:rsidRDefault="00EC063A" w:rsidP="007A3A15">
      <w:pPr>
        <w:spacing w:after="0"/>
        <w:ind w:left="1410" w:hanging="1410"/>
        <w:jc w:val="both"/>
        <w:rPr>
          <w:sz w:val="24"/>
          <w:szCs w:val="24"/>
        </w:rPr>
      </w:pPr>
    </w:p>
    <w:p w:rsidR="009D03B0" w:rsidRDefault="00075156" w:rsidP="007A3A15">
      <w:pPr>
        <w:spacing w:after="0"/>
        <w:jc w:val="both"/>
        <w:rPr>
          <w:sz w:val="24"/>
          <w:szCs w:val="24"/>
        </w:rPr>
      </w:pPr>
      <w:r>
        <w:rPr>
          <w:sz w:val="24"/>
          <w:szCs w:val="24"/>
        </w:rPr>
        <w:t xml:space="preserve">Eine Mehrheit der Eltern lehnt das KEL-Gespräch zusätzlich zu zwei Elternsprechtagen ab (82:129). </w:t>
      </w:r>
    </w:p>
    <w:p w:rsidR="00075156" w:rsidRDefault="00075156" w:rsidP="007A3A15">
      <w:pPr>
        <w:spacing w:after="0"/>
        <w:jc w:val="both"/>
        <w:rPr>
          <w:sz w:val="24"/>
          <w:szCs w:val="24"/>
        </w:rPr>
      </w:pPr>
    </w:p>
    <w:p w:rsidR="00075156" w:rsidRDefault="00075156" w:rsidP="007A3A15">
      <w:pPr>
        <w:spacing w:after="0"/>
        <w:jc w:val="both"/>
        <w:rPr>
          <w:sz w:val="24"/>
          <w:szCs w:val="24"/>
        </w:rPr>
      </w:pPr>
      <w:r>
        <w:rPr>
          <w:sz w:val="24"/>
          <w:szCs w:val="24"/>
        </w:rPr>
        <w:t>Ein zweiter Elternsprechtag statt des KEL-Gesprächs wird auch mehrheitlich abgelehnt (95:117).</w:t>
      </w:r>
    </w:p>
    <w:p w:rsidR="00075156" w:rsidRDefault="00075156" w:rsidP="007A3A15">
      <w:pPr>
        <w:spacing w:after="0"/>
        <w:jc w:val="both"/>
        <w:rPr>
          <w:sz w:val="24"/>
          <w:szCs w:val="24"/>
        </w:rPr>
      </w:pPr>
    </w:p>
    <w:p w:rsidR="00075156" w:rsidRDefault="00075156" w:rsidP="007A3A15">
      <w:pPr>
        <w:spacing w:after="0"/>
        <w:jc w:val="both"/>
        <w:rPr>
          <w:sz w:val="24"/>
          <w:szCs w:val="24"/>
        </w:rPr>
      </w:pPr>
      <w:r>
        <w:rPr>
          <w:sz w:val="24"/>
          <w:szCs w:val="24"/>
        </w:rPr>
        <w:t xml:space="preserve">Die derzeitige Regelung (1 Elternsprechtag/ 1 KEL-Gespräch pro Semester) </w:t>
      </w:r>
      <w:r w:rsidR="00FE29FE">
        <w:rPr>
          <w:sz w:val="24"/>
          <w:szCs w:val="24"/>
        </w:rPr>
        <w:t xml:space="preserve">wird </w:t>
      </w:r>
      <w:r w:rsidR="0048518F">
        <w:rPr>
          <w:sz w:val="24"/>
          <w:szCs w:val="24"/>
        </w:rPr>
        <w:t>von den meisten Eltern befürwortet (127:86).</w:t>
      </w:r>
    </w:p>
    <w:p w:rsidR="00075156" w:rsidRDefault="00075156" w:rsidP="007A3A15">
      <w:pPr>
        <w:spacing w:after="0"/>
        <w:jc w:val="both"/>
        <w:rPr>
          <w:sz w:val="24"/>
          <w:szCs w:val="24"/>
        </w:rPr>
      </w:pPr>
    </w:p>
    <w:p w:rsidR="009D03B0" w:rsidRDefault="009D03B0" w:rsidP="007A3A15">
      <w:pPr>
        <w:spacing w:after="0"/>
        <w:jc w:val="both"/>
        <w:rPr>
          <w:sz w:val="24"/>
          <w:szCs w:val="24"/>
        </w:rPr>
      </w:pPr>
      <w:r>
        <w:rPr>
          <w:sz w:val="24"/>
          <w:szCs w:val="24"/>
        </w:rPr>
        <w:t xml:space="preserve">Die Auswertung der Klassen nach Schwerpunkten (allgemein, Musik, Sport) weist keine signifikanten Unterschiede auf. </w:t>
      </w:r>
    </w:p>
    <w:p w:rsidR="009408EC" w:rsidRDefault="009408EC" w:rsidP="007A3A15">
      <w:pPr>
        <w:spacing w:after="0"/>
        <w:jc w:val="both"/>
        <w:rPr>
          <w:b/>
          <w:sz w:val="28"/>
          <w:szCs w:val="28"/>
        </w:rPr>
      </w:pPr>
    </w:p>
    <w:p w:rsidR="009D03B0" w:rsidRDefault="009D03B0" w:rsidP="007A3A15">
      <w:pPr>
        <w:spacing w:after="0"/>
        <w:jc w:val="both"/>
        <w:rPr>
          <w:b/>
          <w:sz w:val="28"/>
          <w:szCs w:val="28"/>
        </w:rPr>
      </w:pPr>
    </w:p>
    <w:p w:rsidR="009408EC" w:rsidRDefault="009408EC" w:rsidP="007A3A15">
      <w:pPr>
        <w:spacing w:after="0"/>
        <w:jc w:val="both"/>
        <w:rPr>
          <w:b/>
          <w:sz w:val="28"/>
          <w:szCs w:val="28"/>
        </w:rPr>
      </w:pPr>
    </w:p>
    <w:p w:rsidR="009408EC" w:rsidRDefault="009408EC" w:rsidP="007A3A15">
      <w:pPr>
        <w:spacing w:after="0"/>
        <w:jc w:val="both"/>
        <w:rPr>
          <w:b/>
          <w:sz w:val="28"/>
          <w:szCs w:val="28"/>
        </w:rPr>
      </w:pPr>
    </w:p>
    <w:p w:rsidR="009408EC" w:rsidRDefault="009408EC" w:rsidP="007A3A15">
      <w:pPr>
        <w:spacing w:after="0"/>
        <w:jc w:val="both"/>
        <w:rPr>
          <w:b/>
          <w:sz w:val="28"/>
          <w:szCs w:val="28"/>
        </w:rPr>
      </w:pPr>
    </w:p>
    <w:p w:rsidR="009408EC" w:rsidRDefault="009408EC" w:rsidP="00EE5CD8">
      <w:pPr>
        <w:spacing w:after="0"/>
        <w:rPr>
          <w:b/>
          <w:sz w:val="28"/>
          <w:szCs w:val="28"/>
        </w:rPr>
      </w:pPr>
    </w:p>
    <w:p w:rsidR="009408EC" w:rsidRDefault="009408EC" w:rsidP="00EE5CD8">
      <w:pPr>
        <w:spacing w:after="0"/>
        <w:rPr>
          <w:b/>
          <w:sz w:val="28"/>
          <w:szCs w:val="28"/>
        </w:rPr>
      </w:pPr>
    </w:p>
    <w:p w:rsidR="009408EC" w:rsidRDefault="009408EC" w:rsidP="00EE5CD8">
      <w:pPr>
        <w:spacing w:after="0"/>
        <w:rPr>
          <w:b/>
          <w:sz w:val="28"/>
          <w:szCs w:val="28"/>
        </w:rPr>
      </w:pPr>
    </w:p>
    <w:p w:rsidR="009408EC" w:rsidRDefault="009408EC" w:rsidP="00EE5CD8">
      <w:pPr>
        <w:spacing w:after="0"/>
        <w:rPr>
          <w:b/>
          <w:sz w:val="28"/>
          <w:szCs w:val="28"/>
        </w:rPr>
      </w:pPr>
    </w:p>
    <w:p w:rsidR="009408EC" w:rsidRDefault="009408EC" w:rsidP="00EE5CD8">
      <w:pPr>
        <w:spacing w:after="0"/>
        <w:rPr>
          <w:b/>
          <w:sz w:val="28"/>
          <w:szCs w:val="28"/>
        </w:rPr>
      </w:pPr>
    </w:p>
    <w:p w:rsidR="009408EC" w:rsidRDefault="009408EC" w:rsidP="00EE5CD8">
      <w:pPr>
        <w:spacing w:after="0"/>
        <w:rPr>
          <w:b/>
          <w:sz w:val="28"/>
          <w:szCs w:val="28"/>
        </w:rPr>
      </w:pPr>
    </w:p>
    <w:p w:rsidR="009408EC" w:rsidRDefault="009408EC" w:rsidP="00EE5CD8">
      <w:pPr>
        <w:spacing w:after="0"/>
        <w:rPr>
          <w:b/>
          <w:sz w:val="28"/>
          <w:szCs w:val="28"/>
        </w:rPr>
      </w:pPr>
    </w:p>
    <w:p w:rsidR="009408EC" w:rsidRDefault="009408EC" w:rsidP="00EE5CD8">
      <w:pPr>
        <w:spacing w:after="0"/>
        <w:rPr>
          <w:b/>
          <w:sz w:val="28"/>
          <w:szCs w:val="28"/>
        </w:rPr>
      </w:pPr>
    </w:p>
    <w:p w:rsidR="009408EC" w:rsidRDefault="009408EC" w:rsidP="00EE5CD8">
      <w:pPr>
        <w:spacing w:after="0"/>
        <w:rPr>
          <w:b/>
          <w:sz w:val="28"/>
          <w:szCs w:val="28"/>
        </w:rPr>
      </w:pPr>
    </w:p>
    <w:p w:rsidR="009408EC" w:rsidRDefault="009408EC" w:rsidP="00EE5CD8">
      <w:pPr>
        <w:spacing w:after="0"/>
        <w:rPr>
          <w:b/>
          <w:sz w:val="28"/>
          <w:szCs w:val="28"/>
        </w:rPr>
      </w:pPr>
    </w:p>
    <w:p w:rsidR="009408EC" w:rsidRDefault="009408EC" w:rsidP="00EE5CD8">
      <w:pPr>
        <w:spacing w:after="0"/>
        <w:rPr>
          <w:b/>
          <w:sz w:val="28"/>
          <w:szCs w:val="28"/>
        </w:rPr>
      </w:pPr>
    </w:p>
    <w:p w:rsidR="009408EC" w:rsidRDefault="009408EC" w:rsidP="00EE5CD8">
      <w:pPr>
        <w:spacing w:after="0"/>
        <w:rPr>
          <w:b/>
          <w:sz w:val="24"/>
          <w:szCs w:val="24"/>
          <w:u w:val="single"/>
        </w:rPr>
      </w:pPr>
    </w:p>
    <w:p w:rsidR="00601EBE" w:rsidRDefault="00601EBE" w:rsidP="00EE5CD8">
      <w:pPr>
        <w:spacing w:after="0"/>
        <w:rPr>
          <w:b/>
          <w:sz w:val="24"/>
          <w:szCs w:val="24"/>
          <w:u w:val="single"/>
        </w:rPr>
      </w:pPr>
    </w:p>
    <w:p w:rsidR="00601EBE" w:rsidRDefault="00601EBE" w:rsidP="00601EBE">
      <w:pPr>
        <w:spacing w:after="0"/>
        <w:jc w:val="both"/>
        <w:rPr>
          <w:b/>
          <w:sz w:val="24"/>
          <w:szCs w:val="24"/>
          <w:u w:val="single"/>
        </w:rPr>
      </w:pPr>
    </w:p>
    <w:p w:rsidR="009B32EF" w:rsidRDefault="009B32EF" w:rsidP="009B32EF">
      <w:pPr>
        <w:spacing w:after="0"/>
        <w:rPr>
          <w:b/>
          <w:noProof/>
          <w:sz w:val="28"/>
          <w:szCs w:val="28"/>
          <w:lang w:val="de-DE" w:eastAsia="de-DE"/>
        </w:rPr>
      </w:pPr>
    </w:p>
    <w:p w:rsidR="00073501" w:rsidRDefault="00073501" w:rsidP="009B32EF">
      <w:pPr>
        <w:spacing w:after="0"/>
        <w:rPr>
          <w:b/>
          <w:noProof/>
          <w:sz w:val="28"/>
          <w:szCs w:val="28"/>
          <w:lang w:val="de-DE" w:eastAsia="de-DE"/>
        </w:rPr>
      </w:pPr>
    </w:p>
    <w:p w:rsidR="00073501" w:rsidRDefault="00073501" w:rsidP="009B32EF">
      <w:pPr>
        <w:spacing w:after="0"/>
        <w:rPr>
          <w:b/>
          <w:noProof/>
          <w:sz w:val="28"/>
          <w:szCs w:val="28"/>
          <w:lang w:val="de-DE" w:eastAsia="de-DE"/>
        </w:rPr>
        <w:sectPr w:rsidR="00073501" w:rsidSect="00B635EB">
          <w:pgSz w:w="11906" w:h="16838"/>
          <w:pgMar w:top="1418" w:right="1134" w:bottom="1134" w:left="1134" w:header="709" w:footer="709" w:gutter="0"/>
          <w:cols w:space="708"/>
          <w:docGrid w:linePitch="360"/>
        </w:sectPr>
      </w:pPr>
    </w:p>
    <w:p w:rsidR="00B6004A" w:rsidRPr="009B32EF" w:rsidRDefault="00B6004A" w:rsidP="009B32EF">
      <w:pPr>
        <w:spacing w:after="0"/>
        <w:rPr>
          <w:b/>
          <w:noProof/>
          <w:sz w:val="28"/>
          <w:szCs w:val="28"/>
          <w:lang w:val="de-DE" w:eastAsia="de-DE"/>
        </w:rPr>
      </w:pPr>
      <w:r>
        <w:rPr>
          <w:b/>
          <w:noProof/>
          <w:sz w:val="28"/>
          <w:szCs w:val="28"/>
          <w:lang w:val="de-DE" w:eastAsia="de-DE"/>
        </w:rPr>
        <w:t>VII) Elternfragebogen</w:t>
      </w:r>
    </w:p>
    <w:p w:rsidR="00A03478" w:rsidRDefault="00A03478" w:rsidP="00A03478">
      <w:pPr>
        <w:rPr>
          <w:noProof/>
          <w:lang w:val="de-DE" w:eastAsia="de-DE"/>
        </w:rPr>
      </w:pPr>
      <w:r>
        <w:rPr>
          <w:noProof/>
          <w:lang w:val="de-DE" w:eastAsia="de-DE"/>
        </w:rPr>
        <w:t>Mein Kind ist Schüler/in der ____ Klasse.</w:t>
      </w:r>
      <w:r>
        <w:rPr>
          <w:noProof/>
          <w:lang w:val="de-DE" w:eastAsia="de-DE"/>
        </w:rPr>
        <w:tab/>
      </w:r>
      <w:r>
        <w:rPr>
          <w:noProof/>
          <w:lang w:val="de-DE" w:eastAsia="de-DE"/>
        </w:rPr>
        <w:tab/>
      </w:r>
      <w:r>
        <w:rPr>
          <w:noProof/>
          <w:lang w:val="de-DE" w:eastAsia="de-DE"/>
        </w:rPr>
        <w:tab/>
      </w:r>
      <w:r>
        <w:rPr>
          <w:noProof/>
          <w:lang w:val="de-DE" w:eastAsia="de-DE"/>
        </w:rPr>
        <w:drawing>
          <wp:inline distT="0" distB="0" distL="0" distR="0">
            <wp:extent cx="5305425" cy="628650"/>
            <wp:effectExtent l="0" t="0" r="0" b="0"/>
            <wp:docPr id="29" name="Grafik 29" descr="Z:\BRIEFKOPF\JPG\BRIEFKOPF_allgem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Z:\BRIEFKOPF\JPG\BRIEFKOPF_allgemei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628650"/>
                    </a:xfrm>
                    <a:prstGeom prst="rect">
                      <a:avLst/>
                    </a:prstGeom>
                    <a:noFill/>
                    <a:ln>
                      <a:noFill/>
                    </a:ln>
                  </pic:spPr>
                </pic:pic>
              </a:graphicData>
            </a:graphic>
          </wp:inline>
        </w:drawing>
      </w:r>
    </w:p>
    <w:p w:rsidR="00A03478" w:rsidRDefault="00A03478" w:rsidP="00A03478">
      <w:pPr>
        <w:spacing w:after="40" w:line="240" w:lineRule="auto"/>
        <w:jc w:val="center"/>
        <w:rPr>
          <w:b/>
          <w:noProof/>
          <w:sz w:val="28"/>
          <w:szCs w:val="28"/>
          <w:lang w:val="de-DE" w:eastAsia="de-DE"/>
        </w:rPr>
      </w:pPr>
      <w:r w:rsidRPr="006E1C51">
        <w:rPr>
          <w:b/>
          <w:noProof/>
          <w:sz w:val="28"/>
          <w:szCs w:val="28"/>
          <w:lang w:val="de-DE" w:eastAsia="de-DE"/>
        </w:rPr>
        <w:t>Elternfragebogen zu den KEL-Gesprächen</w:t>
      </w:r>
    </w:p>
    <w:p w:rsidR="00A03478" w:rsidRDefault="00A03478" w:rsidP="00A03478">
      <w:pPr>
        <w:spacing w:after="0"/>
        <w:rPr>
          <w:b/>
          <w:noProof/>
          <w:lang w:val="de-DE" w:eastAsia="de-DE"/>
        </w:rPr>
      </w:pPr>
      <w:r w:rsidRPr="006E1C51">
        <w:rPr>
          <w:b/>
          <w:noProof/>
          <w:lang w:val="de-DE" w:eastAsia="de-DE"/>
        </w:rPr>
        <w:t>Sehr geehrte Eltern!</w:t>
      </w:r>
    </w:p>
    <w:p w:rsidR="00A03478" w:rsidRDefault="00A03478" w:rsidP="00A03478">
      <w:pPr>
        <w:spacing w:after="0"/>
        <w:jc w:val="both"/>
        <w:rPr>
          <w:noProof/>
          <w:lang w:val="de-DE" w:eastAsia="de-DE"/>
        </w:rPr>
      </w:pPr>
      <w:r>
        <w:rPr>
          <w:noProof/>
          <w:lang w:val="de-DE" w:eastAsia="de-DE"/>
        </w:rPr>
        <w:t>Wir bitten Sie, sich für den folgenden Fragebogen ein paar Minuten Zeit zu nehmen. Kreuzen Sie bitte jeweils die für Sie zutreffende Spalte 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1560"/>
        <w:gridCol w:w="1559"/>
        <w:gridCol w:w="1984"/>
        <w:gridCol w:w="1848"/>
      </w:tblGrid>
      <w:tr w:rsidR="00A03478" w:rsidTr="0064160D">
        <w:tc>
          <w:tcPr>
            <w:tcW w:w="6912" w:type="dxa"/>
            <w:shd w:val="clear" w:color="auto" w:fill="auto"/>
          </w:tcPr>
          <w:p w:rsidR="00A03478" w:rsidRDefault="00A03478" w:rsidP="00847F63">
            <w:pPr>
              <w:spacing w:afterLines="20" w:line="240" w:lineRule="auto"/>
            </w:pPr>
            <w:r>
              <w:rPr>
                <w:noProof/>
                <w:lang w:val="de-DE" w:eastAsia="de-DE"/>
              </w:rPr>
              <w:t>Mit Ihrer Hilfe können wir das Zusammenwirken von Elternsprechtag und Kind-Eltern-Lehrer-Gespräch noch besser an Ihre Bedürfnisse anpassen.</w:t>
            </w:r>
          </w:p>
        </w:tc>
        <w:tc>
          <w:tcPr>
            <w:tcW w:w="1560" w:type="dxa"/>
            <w:shd w:val="clear" w:color="auto" w:fill="auto"/>
          </w:tcPr>
          <w:p w:rsidR="00A03478" w:rsidRPr="006E1C51" w:rsidRDefault="00A03478" w:rsidP="00847F63">
            <w:pPr>
              <w:spacing w:afterLines="20" w:line="240" w:lineRule="auto"/>
              <w:jc w:val="center"/>
              <w:rPr>
                <w:b/>
              </w:rPr>
            </w:pPr>
            <w:r w:rsidRPr="006E1C51">
              <w:rPr>
                <w:b/>
              </w:rPr>
              <w:t>stimmt genau</w:t>
            </w:r>
          </w:p>
        </w:tc>
        <w:tc>
          <w:tcPr>
            <w:tcW w:w="1559" w:type="dxa"/>
            <w:shd w:val="clear" w:color="auto" w:fill="auto"/>
          </w:tcPr>
          <w:p w:rsidR="00A03478" w:rsidRPr="006E1C51" w:rsidRDefault="00A03478" w:rsidP="00847F63">
            <w:pPr>
              <w:spacing w:afterLines="20" w:line="240" w:lineRule="auto"/>
              <w:jc w:val="center"/>
              <w:rPr>
                <w:b/>
              </w:rPr>
            </w:pPr>
            <w:r w:rsidRPr="006E1C51">
              <w:rPr>
                <w:b/>
              </w:rPr>
              <w:t>stimmt eher</w:t>
            </w:r>
          </w:p>
        </w:tc>
        <w:tc>
          <w:tcPr>
            <w:tcW w:w="1984" w:type="dxa"/>
            <w:shd w:val="clear" w:color="auto" w:fill="auto"/>
          </w:tcPr>
          <w:p w:rsidR="00A03478" w:rsidRPr="006E1C51" w:rsidRDefault="00A03478" w:rsidP="00847F63">
            <w:pPr>
              <w:spacing w:afterLines="20" w:line="240" w:lineRule="auto"/>
              <w:jc w:val="center"/>
              <w:rPr>
                <w:b/>
              </w:rPr>
            </w:pPr>
            <w:r w:rsidRPr="006E1C51">
              <w:rPr>
                <w:b/>
              </w:rPr>
              <w:t>stimmt eher nicht</w:t>
            </w:r>
          </w:p>
        </w:tc>
        <w:tc>
          <w:tcPr>
            <w:tcW w:w="1848" w:type="dxa"/>
            <w:shd w:val="clear" w:color="auto" w:fill="auto"/>
          </w:tcPr>
          <w:p w:rsidR="00A03478" w:rsidRPr="006E1C51" w:rsidRDefault="00A03478" w:rsidP="00847F63">
            <w:pPr>
              <w:spacing w:afterLines="20" w:line="240" w:lineRule="auto"/>
              <w:jc w:val="center"/>
              <w:rPr>
                <w:b/>
              </w:rPr>
            </w:pPr>
            <w:r w:rsidRPr="006E1C51">
              <w:rPr>
                <w:b/>
              </w:rPr>
              <w:t>stimmt gar nicht</w:t>
            </w:r>
          </w:p>
        </w:tc>
      </w:tr>
      <w:tr w:rsidR="00A03478" w:rsidTr="0064160D">
        <w:tc>
          <w:tcPr>
            <w:tcW w:w="6912" w:type="dxa"/>
            <w:shd w:val="clear" w:color="auto" w:fill="auto"/>
          </w:tcPr>
          <w:p w:rsidR="00A03478" w:rsidRDefault="00A03478" w:rsidP="00847F63">
            <w:pPr>
              <w:spacing w:afterLines="20" w:line="240" w:lineRule="auto"/>
            </w:pPr>
            <w:r>
              <w:t xml:space="preserve">Mein Kind hat sich vor mir/ uns </w:t>
            </w:r>
            <w:r w:rsidRPr="00D83CDA">
              <w:rPr>
                <w:b/>
              </w:rPr>
              <w:t>sehr gut präsentiert.</w:t>
            </w:r>
          </w:p>
        </w:tc>
        <w:tc>
          <w:tcPr>
            <w:tcW w:w="1560" w:type="dxa"/>
            <w:shd w:val="clear" w:color="auto" w:fill="auto"/>
          </w:tcPr>
          <w:p w:rsidR="00A03478" w:rsidRDefault="00A03478" w:rsidP="00847F63">
            <w:pPr>
              <w:spacing w:afterLines="20" w:line="240" w:lineRule="auto"/>
            </w:pPr>
          </w:p>
        </w:tc>
        <w:tc>
          <w:tcPr>
            <w:tcW w:w="1559" w:type="dxa"/>
            <w:shd w:val="clear" w:color="auto" w:fill="auto"/>
          </w:tcPr>
          <w:p w:rsidR="00A03478" w:rsidRDefault="00A03478" w:rsidP="00847F63">
            <w:pPr>
              <w:spacing w:afterLines="20" w:line="240" w:lineRule="auto"/>
            </w:pPr>
          </w:p>
        </w:tc>
        <w:tc>
          <w:tcPr>
            <w:tcW w:w="1984" w:type="dxa"/>
            <w:shd w:val="clear" w:color="auto" w:fill="auto"/>
          </w:tcPr>
          <w:p w:rsidR="00A03478" w:rsidRDefault="00A03478" w:rsidP="00847F63">
            <w:pPr>
              <w:spacing w:afterLines="20" w:line="240" w:lineRule="auto"/>
            </w:pPr>
          </w:p>
        </w:tc>
        <w:tc>
          <w:tcPr>
            <w:tcW w:w="1848" w:type="dxa"/>
            <w:shd w:val="clear" w:color="auto" w:fill="auto"/>
          </w:tcPr>
          <w:p w:rsidR="00A03478" w:rsidRDefault="00A03478" w:rsidP="00847F63">
            <w:pPr>
              <w:spacing w:afterLines="20" w:line="240" w:lineRule="auto"/>
            </w:pPr>
          </w:p>
        </w:tc>
      </w:tr>
      <w:tr w:rsidR="00A03478" w:rsidTr="0064160D">
        <w:tc>
          <w:tcPr>
            <w:tcW w:w="6912" w:type="dxa"/>
            <w:shd w:val="clear" w:color="auto" w:fill="auto"/>
          </w:tcPr>
          <w:p w:rsidR="00A03478" w:rsidRDefault="00A03478" w:rsidP="00847F63">
            <w:pPr>
              <w:spacing w:afterLines="20" w:line="240" w:lineRule="auto"/>
            </w:pPr>
            <w:r>
              <w:t xml:space="preserve">Die </w:t>
            </w:r>
            <w:r w:rsidRPr="00D83CDA">
              <w:rPr>
                <w:b/>
              </w:rPr>
              <w:t>Rückmeldungen</w:t>
            </w:r>
            <w:r>
              <w:t xml:space="preserve"> durch die anwesenden Lehrer/innen waren </w:t>
            </w:r>
            <w:r w:rsidRPr="00D83CDA">
              <w:rPr>
                <w:b/>
              </w:rPr>
              <w:t>aussagekräftig</w:t>
            </w:r>
            <w:r>
              <w:t>.</w:t>
            </w:r>
          </w:p>
        </w:tc>
        <w:tc>
          <w:tcPr>
            <w:tcW w:w="1560" w:type="dxa"/>
            <w:shd w:val="clear" w:color="auto" w:fill="auto"/>
          </w:tcPr>
          <w:p w:rsidR="00A03478" w:rsidRDefault="00A03478" w:rsidP="00847F63">
            <w:pPr>
              <w:spacing w:afterLines="20" w:line="240" w:lineRule="auto"/>
            </w:pPr>
          </w:p>
        </w:tc>
        <w:tc>
          <w:tcPr>
            <w:tcW w:w="1559" w:type="dxa"/>
            <w:shd w:val="clear" w:color="auto" w:fill="auto"/>
          </w:tcPr>
          <w:p w:rsidR="00A03478" w:rsidRDefault="00A03478" w:rsidP="00847F63">
            <w:pPr>
              <w:spacing w:afterLines="20" w:line="240" w:lineRule="auto"/>
            </w:pPr>
          </w:p>
        </w:tc>
        <w:tc>
          <w:tcPr>
            <w:tcW w:w="1984" w:type="dxa"/>
            <w:shd w:val="clear" w:color="auto" w:fill="auto"/>
          </w:tcPr>
          <w:p w:rsidR="00A03478" w:rsidRDefault="00A03478" w:rsidP="00847F63">
            <w:pPr>
              <w:spacing w:afterLines="20" w:line="240" w:lineRule="auto"/>
            </w:pPr>
          </w:p>
        </w:tc>
        <w:tc>
          <w:tcPr>
            <w:tcW w:w="1848" w:type="dxa"/>
            <w:shd w:val="clear" w:color="auto" w:fill="auto"/>
          </w:tcPr>
          <w:p w:rsidR="00A03478" w:rsidRDefault="00A03478" w:rsidP="00847F63">
            <w:pPr>
              <w:spacing w:afterLines="20" w:line="240" w:lineRule="auto"/>
            </w:pPr>
          </w:p>
        </w:tc>
      </w:tr>
      <w:tr w:rsidR="00A03478" w:rsidTr="0064160D">
        <w:tc>
          <w:tcPr>
            <w:tcW w:w="6912" w:type="dxa"/>
            <w:shd w:val="clear" w:color="auto" w:fill="auto"/>
          </w:tcPr>
          <w:p w:rsidR="00A03478" w:rsidRDefault="00A03478" w:rsidP="00847F63">
            <w:pPr>
              <w:spacing w:afterLines="20" w:line="240" w:lineRule="auto"/>
            </w:pPr>
            <w:r>
              <w:t xml:space="preserve">Ich hätte das KEL-Gespräch lieber </w:t>
            </w:r>
            <w:r w:rsidRPr="00D83CDA">
              <w:rPr>
                <w:b/>
              </w:rPr>
              <w:t>zusätzlich</w:t>
            </w:r>
            <w:r>
              <w:t xml:space="preserve"> zu 2 Elternsprechtagen.</w:t>
            </w:r>
          </w:p>
        </w:tc>
        <w:tc>
          <w:tcPr>
            <w:tcW w:w="1560" w:type="dxa"/>
            <w:shd w:val="clear" w:color="auto" w:fill="auto"/>
          </w:tcPr>
          <w:p w:rsidR="00A03478" w:rsidRDefault="00A03478" w:rsidP="00847F63">
            <w:pPr>
              <w:spacing w:afterLines="20" w:line="240" w:lineRule="auto"/>
            </w:pPr>
          </w:p>
        </w:tc>
        <w:tc>
          <w:tcPr>
            <w:tcW w:w="1559" w:type="dxa"/>
            <w:shd w:val="clear" w:color="auto" w:fill="auto"/>
          </w:tcPr>
          <w:p w:rsidR="00A03478" w:rsidRDefault="00A03478" w:rsidP="00847F63">
            <w:pPr>
              <w:spacing w:afterLines="20" w:line="240" w:lineRule="auto"/>
            </w:pPr>
          </w:p>
        </w:tc>
        <w:tc>
          <w:tcPr>
            <w:tcW w:w="1984" w:type="dxa"/>
            <w:shd w:val="clear" w:color="auto" w:fill="auto"/>
          </w:tcPr>
          <w:p w:rsidR="00A03478" w:rsidRDefault="00A03478" w:rsidP="00847F63">
            <w:pPr>
              <w:spacing w:afterLines="20" w:line="240" w:lineRule="auto"/>
            </w:pPr>
          </w:p>
        </w:tc>
        <w:tc>
          <w:tcPr>
            <w:tcW w:w="1848" w:type="dxa"/>
            <w:shd w:val="clear" w:color="auto" w:fill="auto"/>
          </w:tcPr>
          <w:p w:rsidR="00A03478" w:rsidRDefault="00A03478" w:rsidP="00847F63">
            <w:pPr>
              <w:spacing w:afterLines="20" w:line="240" w:lineRule="auto"/>
            </w:pPr>
          </w:p>
        </w:tc>
      </w:tr>
      <w:tr w:rsidR="00A03478" w:rsidTr="0064160D">
        <w:tc>
          <w:tcPr>
            <w:tcW w:w="6912" w:type="dxa"/>
            <w:shd w:val="clear" w:color="auto" w:fill="auto"/>
          </w:tcPr>
          <w:p w:rsidR="00A03478" w:rsidRDefault="00A03478" w:rsidP="00847F63">
            <w:pPr>
              <w:spacing w:afterLines="20" w:line="240" w:lineRule="auto"/>
            </w:pPr>
            <w:r>
              <w:t xml:space="preserve">Ich habe </w:t>
            </w:r>
            <w:r w:rsidRPr="00D83CDA">
              <w:rPr>
                <w:b/>
              </w:rPr>
              <w:t>Neues</w:t>
            </w:r>
            <w:r>
              <w:t xml:space="preserve"> über mein Kind erfahren.</w:t>
            </w:r>
          </w:p>
        </w:tc>
        <w:tc>
          <w:tcPr>
            <w:tcW w:w="1560" w:type="dxa"/>
            <w:shd w:val="clear" w:color="auto" w:fill="auto"/>
          </w:tcPr>
          <w:p w:rsidR="00A03478" w:rsidRDefault="00A03478" w:rsidP="00847F63">
            <w:pPr>
              <w:spacing w:afterLines="20" w:line="240" w:lineRule="auto"/>
            </w:pPr>
          </w:p>
        </w:tc>
        <w:tc>
          <w:tcPr>
            <w:tcW w:w="1559" w:type="dxa"/>
            <w:shd w:val="clear" w:color="auto" w:fill="auto"/>
          </w:tcPr>
          <w:p w:rsidR="00A03478" w:rsidRDefault="00A03478" w:rsidP="00847F63">
            <w:pPr>
              <w:spacing w:afterLines="20" w:line="240" w:lineRule="auto"/>
            </w:pPr>
          </w:p>
        </w:tc>
        <w:tc>
          <w:tcPr>
            <w:tcW w:w="1984" w:type="dxa"/>
            <w:shd w:val="clear" w:color="auto" w:fill="auto"/>
          </w:tcPr>
          <w:p w:rsidR="00A03478" w:rsidRDefault="00A03478" w:rsidP="00847F63">
            <w:pPr>
              <w:spacing w:afterLines="20" w:line="240" w:lineRule="auto"/>
            </w:pPr>
          </w:p>
        </w:tc>
        <w:tc>
          <w:tcPr>
            <w:tcW w:w="1848" w:type="dxa"/>
            <w:shd w:val="clear" w:color="auto" w:fill="auto"/>
          </w:tcPr>
          <w:p w:rsidR="00A03478" w:rsidRDefault="00A03478" w:rsidP="00847F63">
            <w:pPr>
              <w:spacing w:afterLines="20" w:line="240" w:lineRule="auto"/>
            </w:pPr>
          </w:p>
        </w:tc>
      </w:tr>
      <w:tr w:rsidR="00A03478" w:rsidTr="0064160D">
        <w:tc>
          <w:tcPr>
            <w:tcW w:w="6912" w:type="dxa"/>
            <w:shd w:val="clear" w:color="auto" w:fill="auto"/>
          </w:tcPr>
          <w:p w:rsidR="00A03478" w:rsidRDefault="00A03478" w:rsidP="00847F63">
            <w:pPr>
              <w:spacing w:afterLines="20" w:line="240" w:lineRule="auto"/>
            </w:pPr>
            <w:r>
              <w:t xml:space="preserve">Die </w:t>
            </w:r>
            <w:r w:rsidRPr="00D83CDA">
              <w:rPr>
                <w:b/>
              </w:rPr>
              <w:t xml:space="preserve">Atmosphäre </w:t>
            </w:r>
            <w:r>
              <w:t xml:space="preserve">beim Gespräch war </w:t>
            </w:r>
            <w:r w:rsidRPr="00D83CDA">
              <w:rPr>
                <w:b/>
              </w:rPr>
              <w:t>wertschätzend</w:t>
            </w:r>
            <w:r>
              <w:t xml:space="preserve"> und </w:t>
            </w:r>
            <w:r w:rsidRPr="00D83CDA">
              <w:rPr>
                <w:b/>
              </w:rPr>
              <w:t>angenehm</w:t>
            </w:r>
            <w:r>
              <w:t>.</w:t>
            </w:r>
          </w:p>
        </w:tc>
        <w:tc>
          <w:tcPr>
            <w:tcW w:w="1560" w:type="dxa"/>
            <w:shd w:val="clear" w:color="auto" w:fill="auto"/>
          </w:tcPr>
          <w:p w:rsidR="00A03478" w:rsidRDefault="00A03478" w:rsidP="00847F63">
            <w:pPr>
              <w:spacing w:afterLines="20" w:line="240" w:lineRule="auto"/>
            </w:pPr>
          </w:p>
        </w:tc>
        <w:tc>
          <w:tcPr>
            <w:tcW w:w="1559" w:type="dxa"/>
            <w:shd w:val="clear" w:color="auto" w:fill="auto"/>
          </w:tcPr>
          <w:p w:rsidR="00A03478" w:rsidRDefault="00A03478" w:rsidP="00847F63">
            <w:pPr>
              <w:spacing w:afterLines="20" w:line="240" w:lineRule="auto"/>
            </w:pPr>
          </w:p>
        </w:tc>
        <w:tc>
          <w:tcPr>
            <w:tcW w:w="1984" w:type="dxa"/>
            <w:shd w:val="clear" w:color="auto" w:fill="auto"/>
          </w:tcPr>
          <w:p w:rsidR="00A03478" w:rsidRDefault="00A03478" w:rsidP="00847F63">
            <w:pPr>
              <w:spacing w:afterLines="20" w:line="240" w:lineRule="auto"/>
            </w:pPr>
          </w:p>
        </w:tc>
        <w:tc>
          <w:tcPr>
            <w:tcW w:w="1848" w:type="dxa"/>
            <w:shd w:val="clear" w:color="auto" w:fill="auto"/>
          </w:tcPr>
          <w:p w:rsidR="00A03478" w:rsidRDefault="00A03478" w:rsidP="00847F63">
            <w:pPr>
              <w:spacing w:afterLines="20" w:line="240" w:lineRule="auto"/>
            </w:pPr>
          </w:p>
        </w:tc>
      </w:tr>
      <w:tr w:rsidR="00A03478" w:rsidTr="0064160D">
        <w:tc>
          <w:tcPr>
            <w:tcW w:w="6912" w:type="dxa"/>
            <w:shd w:val="clear" w:color="auto" w:fill="auto"/>
          </w:tcPr>
          <w:p w:rsidR="00A03478" w:rsidRDefault="00A03478" w:rsidP="00847F63">
            <w:pPr>
              <w:spacing w:afterLines="20" w:line="240" w:lineRule="auto"/>
            </w:pPr>
            <w:r>
              <w:t>Ich hätte statt des KEL-Gesprächs lieber einen 2. Elternsprechtag.</w:t>
            </w:r>
          </w:p>
        </w:tc>
        <w:tc>
          <w:tcPr>
            <w:tcW w:w="1560" w:type="dxa"/>
            <w:shd w:val="clear" w:color="auto" w:fill="auto"/>
          </w:tcPr>
          <w:p w:rsidR="00A03478" w:rsidRDefault="00A03478" w:rsidP="00847F63">
            <w:pPr>
              <w:spacing w:afterLines="20" w:line="240" w:lineRule="auto"/>
            </w:pPr>
          </w:p>
        </w:tc>
        <w:tc>
          <w:tcPr>
            <w:tcW w:w="1559" w:type="dxa"/>
            <w:shd w:val="clear" w:color="auto" w:fill="auto"/>
          </w:tcPr>
          <w:p w:rsidR="00A03478" w:rsidRDefault="00A03478" w:rsidP="00847F63">
            <w:pPr>
              <w:spacing w:afterLines="20" w:line="240" w:lineRule="auto"/>
            </w:pPr>
          </w:p>
        </w:tc>
        <w:tc>
          <w:tcPr>
            <w:tcW w:w="1984" w:type="dxa"/>
            <w:shd w:val="clear" w:color="auto" w:fill="auto"/>
          </w:tcPr>
          <w:p w:rsidR="00A03478" w:rsidRDefault="00A03478" w:rsidP="00847F63">
            <w:pPr>
              <w:spacing w:afterLines="20" w:line="240" w:lineRule="auto"/>
            </w:pPr>
          </w:p>
        </w:tc>
        <w:tc>
          <w:tcPr>
            <w:tcW w:w="1848" w:type="dxa"/>
            <w:shd w:val="clear" w:color="auto" w:fill="auto"/>
          </w:tcPr>
          <w:p w:rsidR="00A03478" w:rsidRDefault="00A03478" w:rsidP="00847F63">
            <w:pPr>
              <w:spacing w:afterLines="20" w:line="240" w:lineRule="auto"/>
            </w:pPr>
          </w:p>
        </w:tc>
      </w:tr>
      <w:tr w:rsidR="00A03478" w:rsidTr="0064160D">
        <w:tc>
          <w:tcPr>
            <w:tcW w:w="6912" w:type="dxa"/>
            <w:shd w:val="clear" w:color="auto" w:fill="auto"/>
          </w:tcPr>
          <w:p w:rsidR="00A03478" w:rsidRDefault="00A03478" w:rsidP="00847F63">
            <w:pPr>
              <w:spacing w:afterLines="20" w:line="240" w:lineRule="auto"/>
            </w:pPr>
            <w:r>
              <w:t xml:space="preserve">Wir haben im Anschluss an das Gespräch </w:t>
            </w:r>
            <w:r w:rsidRPr="00D83CDA">
              <w:rPr>
                <w:b/>
              </w:rPr>
              <w:t>gemeinsam zu Hause</w:t>
            </w:r>
            <w:r>
              <w:t xml:space="preserve"> noch über das Lernen/ die Leistungen gesprochen.</w:t>
            </w:r>
          </w:p>
        </w:tc>
        <w:tc>
          <w:tcPr>
            <w:tcW w:w="1560" w:type="dxa"/>
            <w:shd w:val="clear" w:color="auto" w:fill="auto"/>
          </w:tcPr>
          <w:p w:rsidR="00A03478" w:rsidRDefault="00A03478" w:rsidP="00847F63">
            <w:pPr>
              <w:spacing w:afterLines="20" w:line="240" w:lineRule="auto"/>
            </w:pPr>
          </w:p>
        </w:tc>
        <w:tc>
          <w:tcPr>
            <w:tcW w:w="1559" w:type="dxa"/>
            <w:shd w:val="clear" w:color="auto" w:fill="auto"/>
          </w:tcPr>
          <w:p w:rsidR="00A03478" w:rsidRDefault="00A03478" w:rsidP="00847F63">
            <w:pPr>
              <w:spacing w:afterLines="20" w:line="240" w:lineRule="auto"/>
            </w:pPr>
          </w:p>
        </w:tc>
        <w:tc>
          <w:tcPr>
            <w:tcW w:w="1984" w:type="dxa"/>
            <w:shd w:val="clear" w:color="auto" w:fill="auto"/>
          </w:tcPr>
          <w:p w:rsidR="00A03478" w:rsidRDefault="00A03478" w:rsidP="00847F63">
            <w:pPr>
              <w:spacing w:afterLines="20" w:line="240" w:lineRule="auto"/>
            </w:pPr>
          </w:p>
        </w:tc>
        <w:tc>
          <w:tcPr>
            <w:tcW w:w="1848" w:type="dxa"/>
            <w:shd w:val="clear" w:color="auto" w:fill="auto"/>
          </w:tcPr>
          <w:p w:rsidR="00A03478" w:rsidRDefault="00A03478" w:rsidP="00847F63">
            <w:pPr>
              <w:spacing w:afterLines="20" w:line="240" w:lineRule="auto"/>
            </w:pPr>
          </w:p>
        </w:tc>
      </w:tr>
      <w:tr w:rsidR="00A03478" w:rsidTr="0064160D">
        <w:tc>
          <w:tcPr>
            <w:tcW w:w="6912" w:type="dxa"/>
            <w:shd w:val="clear" w:color="auto" w:fill="auto"/>
          </w:tcPr>
          <w:p w:rsidR="00A03478" w:rsidRDefault="00A03478" w:rsidP="00847F63">
            <w:pPr>
              <w:spacing w:afterLines="20" w:line="240" w:lineRule="auto"/>
            </w:pPr>
            <w:r>
              <w:t xml:space="preserve">Ich war </w:t>
            </w:r>
            <w:r w:rsidRPr="00D83CDA">
              <w:rPr>
                <w:b/>
              </w:rPr>
              <w:t>stolz auf mein Kind</w:t>
            </w:r>
            <w:r>
              <w:t>.</w:t>
            </w:r>
          </w:p>
        </w:tc>
        <w:tc>
          <w:tcPr>
            <w:tcW w:w="1560" w:type="dxa"/>
            <w:shd w:val="clear" w:color="auto" w:fill="auto"/>
          </w:tcPr>
          <w:p w:rsidR="00A03478" w:rsidRDefault="00A03478" w:rsidP="00847F63">
            <w:pPr>
              <w:spacing w:afterLines="20" w:line="240" w:lineRule="auto"/>
            </w:pPr>
          </w:p>
        </w:tc>
        <w:tc>
          <w:tcPr>
            <w:tcW w:w="1559" w:type="dxa"/>
            <w:shd w:val="clear" w:color="auto" w:fill="auto"/>
          </w:tcPr>
          <w:p w:rsidR="00A03478" w:rsidRDefault="00A03478" w:rsidP="00847F63">
            <w:pPr>
              <w:spacing w:afterLines="20" w:line="240" w:lineRule="auto"/>
            </w:pPr>
          </w:p>
        </w:tc>
        <w:tc>
          <w:tcPr>
            <w:tcW w:w="1984" w:type="dxa"/>
            <w:shd w:val="clear" w:color="auto" w:fill="auto"/>
          </w:tcPr>
          <w:p w:rsidR="00A03478" w:rsidRDefault="00A03478" w:rsidP="00847F63">
            <w:pPr>
              <w:spacing w:afterLines="20" w:line="240" w:lineRule="auto"/>
            </w:pPr>
          </w:p>
        </w:tc>
        <w:tc>
          <w:tcPr>
            <w:tcW w:w="1848" w:type="dxa"/>
            <w:shd w:val="clear" w:color="auto" w:fill="auto"/>
          </w:tcPr>
          <w:p w:rsidR="00A03478" w:rsidRDefault="00A03478" w:rsidP="00847F63">
            <w:pPr>
              <w:spacing w:afterLines="20" w:line="240" w:lineRule="auto"/>
            </w:pPr>
          </w:p>
        </w:tc>
      </w:tr>
      <w:tr w:rsidR="00A03478" w:rsidTr="0064160D">
        <w:tc>
          <w:tcPr>
            <w:tcW w:w="6912" w:type="dxa"/>
            <w:shd w:val="clear" w:color="auto" w:fill="auto"/>
          </w:tcPr>
          <w:p w:rsidR="00A03478" w:rsidRDefault="00A03478" w:rsidP="00847F63">
            <w:pPr>
              <w:spacing w:afterLines="20" w:line="240" w:lineRule="auto"/>
            </w:pPr>
            <w:r>
              <w:t xml:space="preserve">Was mein Kind erzählt hat, hat mich </w:t>
            </w:r>
            <w:r w:rsidRPr="00D83CDA">
              <w:rPr>
                <w:b/>
              </w:rPr>
              <w:t>berührt</w:t>
            </w:r>
            <w:r>
              <w:t>.</w:t>
            </w:r>
          </w:p>
        </w:tc>
        <w:tc>
          <w:tcPr>
            <w:tcW w:w="1560" w:type="dxa"/>
            <w:shd w:val="clear" w:color="auto" w:fill="auto"/>
          </w:tcPr>
          <w:p w:rsidR="00A03478" w:rsidRDefault="00A03478" w:rsidP="00847F63">
            <w:pPr>
              <w:spacing w:afterLines="20" w:line="240" w:lineRule="auto"/>
            </w:pPr>
          </w:p>
        </w:tc>
        <w:tc>
          <w:tcPr>
            <w:tcW w:w="1559" w:type="dxa"/>
            <w:shd w:val="clear" w:color="auto" w:fill="auto"/>
          </w:tcPr>
          <w:p w:rsidR="00A03478" w:rsidRDefault="00A03478" w:rsidP="00847F63">
            <w:pPr>
              <w:spacing w:afterLines="20" w:line="240" w:lineRule="auto"/>
            </w:pPr>
          </w:p>
        </w:tc>
        <w:tc>
          <w:tcPr>
            <w:tcW w:w="1984" w:type="dxa"/>
            <w:shd w:val="clear" w:color="auto" w:fill="auto"/>
          </w:tcPr>
          <w:p w:rsidR="00A03478" w:rsidRDefault="00A03478" w:rsidP="00847F63">
            <w:pPr>
              <w:spacing w:afterLines="20" w:line="240" w:lineRule="auto"/>
            </w:pPr>
          </w:p>
        </w:tc>
        <w:tc>
          <w:tcPr>
            <w:tcW w:w="1848" w:type="dxa"/>
            <w:shd w:val="clear" w:color="auto" w:fill="auto"/>
          </w:tcPr>
          <w:p w:rsidR="00A03478" w:rsidRDefault="00A03478" w:rsidP="00847F63">
            <w:pPr>
              <w:spacing w:afterLines="20" w:line="240" w:lineRule="auto"/>
            </w:pPr>
          </w:p>
        </w:tc>
      </w:tr>
      <w:tr w:rsidR="00A03478" w:rsidTr="0064160D">
        <w:tc>
          <w:tcPr>
            <w:tcW w:w="6912" w:type="dxa"/>
            <w:shd w:val="clear" w:color="auto" w:fill="auto"/>
          </w:tcPr>
          <w:p w:rsidR="00A03478" w:rsidRDefault="00A03478" w:rsidP="00847F63">
            <w:pPr>
              <w:spacing w:afterLines="20" w:line="240" w:lineRule="auto"/>
            </w:pPr>
            <w:r>
              <w:t>Ich finde die derzeitige Regelung gut (1 Elternsprechtag/ 1 KEL - Gespräch im Schuljahr).</w:t>
            </w:r>
          </w:p>
        </w:tc>
        <w:tc>
          <w:tcPr>
            <w:tcW w:w="1560" w:type="dxa"/>
            <w:shd w:val="clear" w:color="auto" w:fill="auto"/>
          </w:tcPr>
          <w:p w:rsidR="00A03478" w:rsidRDefault="00A03478" w:rsidP="00847F63">
            <w:pPr>
              <w:spacing w:afterLines="20" w:line="240" w:lineRule="auto"/>
            </w:pPr>
          </w:p>
        </w:tc>
        <w:tc>
          <w:tcPr>
            <w:tcW w:w="1559" w:type="dxa"/>
            <w:shd w:val="clear" w:color="auto" w:fill="auto"/>
          </w:tcPr>
          <w:p w:rsidR="00A03478" w:rsidRDefault="00A03478" w:rsidP="00847F63">
            <w:pPr>
              <w:spacing w:afterLines="20" w:line="240" w:lineRule="auto"/>
            </w:pPr>
          </w:p>
        </w:tc>
        <w:tc>
          <w:tcPr>
            <w:tcW w:w="1984" w:type="dxa"/>
            <w:shd w:val="clear" w:color="auto" w:fill="auto"/>
          </w:tcPr>
          <w:p w:rsidR="00A03478" w:rsidRDefault="00A03478" w:rsidP="00847F63">
            <w:pPr>
              <w:spacing w:afterLines="20" w:line="240" w:lineRule="auto"/>
            </w:pPr>
          </w:p>
        </w:tc>
        <w:tc>
          <w:tcPr>
            <w:tcW w:w="1848" w:type="dxa"/>
            <w:shd w:val="clear" w:color="auto" w:fill="auto"/>
          </w:tcPr>
          <w:p w:rsidR="00A03478" w:rsidRDefault="00A03478" w:rsidP="00847F63">
            <w:pPr>
              <w:spacing w:afterLines="20" w:line="240" w:lineRule="auto"/>
            </w:pPr>
          </w:p>
        </w:tc>
      </w:tr>
    </w:tbl>
    <w:p w:rsidR="00A03478" w:rsidRDefault="00A03478" w:rsidP="00A03478">
      <w:pPr>
        <w:spacing w:before="100" w:after="100"/>
      </w:pPr>
      <w:r>
        <w:t>Was Sie uns noch mitteilen möchten: ______________________________________________________________________________________________</w:t>
      </w:r>
    </w:p>
    <w:p w:rsidR="00A03478" w:rsidRDefault="00A03478" w:rsidP="00A03478">
      <w:pPr>
        <w:spacing w:line="240" w:lineRule="auto"/>
        <w:jc w:val="right"/>
        <w:rPr>
          <w:b/>
          <w:noProof/>
          <w:lang w:val="de-DE" w:eastAsia="de-DE"/>
        </w:rPr>
      </w:pPr>
      <w:r w:rsidRPr="00D83CDA">
        <w:rPr>
          <w:b/>
          <w:noProof/>
          <w:lang w:val="de-DE" w:eastAsia="de-DE"/>
        </w:rPr>
        <w:t>Vielen Dank für Ihre Mithilfe!</w:t>
      </w:r>
    </w:p>
    <w:p w:rsidR="009408EC" w:rsidRPr="00FB3EA2" w:rsidRDefault="00A03478" w:rsidP="009B32EF">
      <w:pPr>
        <w:jc w:val="right"/>
        <w:rPr>
          <w:b/>
          <w:sz w:val="24"/>
          <w:szCs w:val="24"/>
          <w:u w:val="single"/>
        </w:rPr>
      </w:pPr>
      <w:r w:rsidRPr="00D83CDA">
        <w:rPr>
          <w:i/>
          <w:noProof/>
          <w:u w:val="single"/>
          <w:lang w:val="de-DE" w:eastAsia="de-DE"/>
        </w:rPr>
        <w:t>Arbeitsgruppe Schulentwicklung</w:t>
      </w:r>
    </w:p>
    <w:sectPr w:rsidR="009408EC" w:rsidRPr="00FB3EA2" w:rsidSect="00073501">
      <w:pgSz w:w="16838" w:h="11906" w:orient="landscape"/>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632B" w:rsidRDefault="0076632B" w:rsidP="00CE5A28">
      <w:pPr>
        <w:spacing w:after="0" w:line="240" w:lineRule="auto"/>
      </w:pPr>
      <w:r>
        <w:separator/>
      </w:r>
    </w:p>
  </w:endnote>
  <w:endnote w:type="continuationSeparator" w:id="1">
    <w:p w:rsidR="0076632B" w:rsidRDefault="0076632B" w:rsidP="00CE5A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8878" w:tblpYSpec="bottom"/>
      <w:tblW w:w="1314" w:type="pct"/>
      <w:tblLayout w:type="fixed"/>
      <w:tblLook w:val="04A0"/>
    </w:tblPr>
    <w:tblGrid>
      <w:gridCol w:w="1953"/>
      <w:gridCol w:w="488"/>
    </w:tblGrid>
    <w:sdt>
      <w:sdtPr>
        <w:rPr>
          <w:rFonts w:asciiTheme="majorHAnsi" w:eastAsiaTheme="majorEastAsia" w:hAnsiTheme="majorHAnsi" w:cstheme="majorBidi"/>
          <w:sz w:val="20"/>
          <w:szCs w:val="20"/>
        </w:rPr>
        <w:id w:val="1281452189"/>
        <w:docPartObj>
          <w:docPartGallery w:val="Page Numbers (Bottom of Page)"/>
          <w:docPartUnique/>
        </w:docPartObj>
      </w:sdtPr>
      <w:sdtEndPr>
        <w:rPr>
          <w:rFonts w:asciiTheme="minorHAnsi" w:eastAsiaTheme="minorHAnsi" w:hAnsiTheme="minorHAnsi" w:cstheme="minorBidi"/>
          <w:sz w:val="22"/>
          <w:szCs w:val="22"/>
        </w:rPr>
      </w:sdtEndPr>
      <w:sdtContent>
        <w:tr w:rsidR="00764C19" w:rsidTr="00EE5CD8">
          <w:trPr>
            <w:trHeight w:val="727"/>
          </w:trPr>
          <w:tc>
            <w:tcPr>
              <w:tcW w:w="4000" w:type="pct"/>
              <w:tcBorders>
                <w:right w:val="triple" w:sz="4" w:space="0" w:color="4F81BD" w:themeColor="accent1"/>
              </w:tcBorders>
            </w:tcPr>
            <w:p w:rsidR="00764C19" w:rsidRDefault="00764C19" w:rsidP="00EE5CD8">
              <w:pPr>
                <w:pStyle w:val="Fuzeile"/>
                <w:tabs>
                  <w:tab w:val="clear" w:pos="4536"/>
                  <w:tab w:val="clear" w:pos="9072"/>
                  <w:tab w:val="left" w:pos="6705"/>
                </w:tabs>
              </w:pPr>
              <w:r>
                <w:tab/>
              </w:r>
            </w:p>
            <w:p w:rsidR="00764C19" w:rsidRDefault="00764C19" w:rsidP="00EE5CD8">
              <w:pPr>
                <w:tabs>
                  <w:tab w:val="left" w:pos="620"/>
                  <w:tab w:val="center" w:pos="4320"/>
                </w:tabs>
                <w:rPr>
                  <w:rFonts w:asciiTheme="majorHAnsi" w:eastAsiaTheme="majorEastAsia" w:hAnsiTheme="majorHAnsi" w:cstheme="majorBidi"/>
                  <w:sz w:val="20"/>
                  <w:szCs w:val="20"/>
                </w:rPr>
              </w:pPr>
            </w:p>
          </w:tc>
          <w:tc>
            <w:tcPr>
              <w:tcW w:w="1000" w:type="pct"/>
              <w:tcBorders>
                <w:left w:val="triple" w:sz="4" w:space="0" w:color="4F81BD" w:themeColor="accent1"/>
              </w:tcBorders>
            </w:tcPr>
            <w:p w:rsidR="00764C19" w:rsidRDefault="00527637" w:rsidP="00EE5CD8">
              <w:pPr>
                <w:tabs>
                  <w:tab w:val="left" w:pos="1490"/>
                </w:tabs>
                <w:rPr>
                  <w:rFonts w:asciiTheme="majorHAnsi" w:eastAsiaTheme="majorEastAsia" w:hAnsiTheme="majorHAnsi" w:cstheme="majorBidi"/>
                  <w:sz w:val="28"/>
                  <w:szCs w:val="28"/>
                </w:rPr>
              </w:pPr>
              <w:r w:rsidRPr="00527637">
                <w:fldChar w:fldCharType="begin"/>
              </w:r>
              <w:r w:rsidR="00602884">
                <w:instrText>PAGE    \* MERGEFORMAT</w:instrText>
              </w:r>
              <w:r w:rsidRPr="00527637">
                <w:fldChar w:fldCharType="separate"/>
              </w:r>
              <w:r w:rsidR="00847F63" w:rsidRPr="00847F63">
                <w:rPr>
                  <w:noProof/>
                  <w:lang w:val="de-DE"/>
                </w:rPr>
                <w:t>2</w:t>
              </w:r>
              <w:r>
                <w:rPr>
                  <w:noProof/>
                  <w:lang w:val="de-DE"/>
                </w:rPr>
                <w:fldChar w:fldCharType="end"/>
              </w:r>
            </w:p>
          </w:tc>
        </w:tr>
      </w:sdtContent>
    </w:sdt>
  </w:tbl>
  <w:p w:rsidR="00764C19" w:rsidRDefault="00764C1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430"/>
      <w:gridCol w:w="1858"/>
    </w:tblGrid>
    <w:sdt>
      <w:sdtPr>
        <w:rPr>
          <w:rFonts w:asciiTheme="majorHAnsi" w:eastAsiaTheme="majorEastAsia" w:hAnsiTheme="majorHAnsi" w:cstheme="majorBidi"/>
          <w:sz w:val="20"/>
          <w:szCs w:val="20"/>
          <w:lang w:val="de-DE"/>
        </w:rPr>
        <w:id w:val="-1606339762"/>
        <w:docPartObj>
          <w:docPartGallery w:val="Page Numbers (Bottom of Page)"/>
          <w:docPartUnique/>
        </w:docPartObj>
      </w:sdtPr>
      <w:sdtEndPr>
        <w:rPr>
          <w:rFonts w:asciiTheme="minorHAnsi" w:eastAsiaTheme="minorHAnsi" w:hAnsiTheme="minorHAnsi" w:cstheme="minorBidi"/>
          <w:sz w:val="22"/>
          <w:szCs w:val="22"/>
        </w:rPr>
      </w:sdtEndPr>
      <w:sdtContent>
        <w:tr w:rsidR="00764C19">
          <w:trPr>
            <w:trHeight w:val="727"/>
          </w:trPr>
          <w:tc>
            <w:tcPr>
              <w:tcW w:w="4000" w:type="pct"/>
              <w:tcBorders>
                <w:right w:val="triple" w:sz="4" w:space="0" w:color="4F81BD" w:themeColor="accent1"/>
              </w:tcBorders>
            </w:tcPr>
            <w:p w:rsidR="00764C19" w:rsidRDefault="00764C19">
              <w:pPr>
                <w:tabs>
                  <w:tab w:val="left" w:pos="620"/>
                  <w:tab w:val="center" w:pos="4320"/>
                </w:tabs>
                <w:jc w:val="right"/>
                <w:rPr>
                  <w:rFonts w:asciiTheme="majorHAnsi" w:eastAsiaTheme="majorEastAsia" w:hAnsiTheme="majorHAnsi" w:cstheme="majorBidi"/>
                  <w:sz w:val="20"/>
                  <w:szCs w:val="20"/>
                  <w:lang w:val="de-DE"/>
                </w:rPr>
              </w:pPr>
            </w:p>
          </w:tc>
          <w:tc>
            <w:tcPr>
              <w:tcW w:w="1000" w:type="pct"/>
              <w:tcBorders>
                <w:left w:val="triple" w:sz="4" w:space="0" w:color="4F81BD" w:themeColor="accent1"/>
              </w:tcBorders>
            </w:tcPr>
            <w:p w:rsidR="00764C19" w:rsidRDefault="00527637">
              <w:pPr>
                <w:tabs>
                  <w:tab w:val="left" w:pos="1490"/>
                </w:tabs>
                <w:rPr>
                  <w:rFonts w:asciiTheme="majorHAnsi" w:hAnsiTheme="majorHAnsi"/>
                  <w:sz w:val="28"/>
                  <w:szCs w:val="28"/>
                  <w:lang w:val="de-DE"/>
                </w:rPr>
              </w:pPr>
              <w:r>
                <w:rPr>
                  <w:lang w:val="de-DE"/>
                </w:rPr>
                <w:fldChar w:fldCharType="begin"/>
              </w:r>
              <w:r w:rsidR="00764C19">
                <w:rPr>
                  <w:lang w:val="de-DE"/>
                </w:rPr>
                <w:instrText xml:space="preserve"> PAGE    \* MERGEFORMAT </w:instrText>
              </w:r>
              <w:r>
                <w:rPr>
                  <w:lang w:val="de-DE"/>
                </w:rPr>
                <w:fldChar w:fldCharType="separate"/>
              </w:r>
              <w:r w:rsidR="0076632B" w:rsidRPr="0076632B">
                <w:rPr>
                  <w:noProof/>
                </w:rPr>
                <w:t>1</w:t>
              </w:r>
              <w:r>
                <w:rPr>
                  <w:lang w:val="de-DE"/>
                </w:rPr>
                <w:fldChar w:fldCharType="end"/>
              </w:r>
            </w:p>
          </w:tc>
        </w:tr>
      </w:sdtContent>
    </w:sdt>
  </w:tbl>
  <w:p w:rsidR="00764C19" w:rsidRDefault="00764C19">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632B" w:rsidRDefault="0076632B" w:rsidP="00CE5A28">
      <w:pPr>
        <w:spacing w:after="0" w:line="240" w:lineRule="auto"/>
      </w:pPr>
      <w:r>
        <w:separator/>
      </w:r>
    </w:p>
  </w:footnote>
  <w:footnote w:type="continuationSeparator" w:id="1">
    <w:p w:rsidR="0076632B" w:rsidRDefault="0076632B" w:rsidP="00CE5A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32"/>
        <w:szCs w:val="32"/>
      </w:rPr>
      <w:alias w:val="Titel"/>
      <w:id w:val="-1180276572"/>
      <w:placeholder>
        <w:docPart w:val="8AFA7B67EE7045C98656E2532235E01A"/>
      </w:placeholder>
      <w:dataBinding w:prefixMappings="xmlns:ns0='http://schemas.openxmlformats.org/package/2006/metadata/core-properties' xmlns:ns1='http://purl.org/dc/elements/1.1/'" w:xpath="/ns0:coreProperties[1]/ns1:title[1]" w:storeItemID="{6C3C8BC8-F283-45AE-878A-BAB7291924A1}"/>
      <w:text/>
    </w:sdtPr>
    <w:sdtContent>
      <w:p w:rsidR="00764C19" w:rsidRPr="00CE5A28" w:rsidRDefault="00764C19">
        <w:pPr>
          <w:pStyle w:val="Kopfzeile"/>
          <w:pBdr>
            <w:between w:val="single" w:sz="4" w:space="1" w:color="4F81BD" w:themeColor="accent1"/>
          </w:pBdr>
          <w:spacing w:line="276" w:lineRule="auto"/>
          <w:jc w:val="center"/>
          <w:rPr>
            <w:b/>
            <w:sz w:val="32"/>
            <w:szCs w:val="32"/>
          </w:rPr>
        </w:pPr>
        <w:r w:rsidRPr="00CE5A28">
          <w:rPr>
            <w:b/>
            <w:sz w:val="32"/>
            <w:szCs w:val="32"/>
          </w:rPr>
          <w:t>Auswertung des KEL-Fragebogens</w:t>
        </w:r>
      </w:p>
    </w:sdtContent>
  </w:sdt>
  <w:sdt>
    <w:sdtPr>
      <w:rPr>
        <w:b/>
        <w:sz w:val="32"/>
        <w:szCs w:val="32"/>
      </w:rPr>
      <w:alias w:val="Datum"/>
      <w:id w:val="-1434577968"/>
      <w:placeholder>
        <w:docPart w:val="413553B01AE149A29202906296A7BE4E"/>
      </w:placeholder>
      <w:dataBinding w:prefixMappings="xmlns:ns0='http://schemas.microsoft.com/office/2006/coverPageProps'" w:xpath="/ns0:CoverPageProperties[1]/ns0:PublishDate[1]" w:storeItemID="{55AF091B-3C7A-41E3-B477-F2FDAA23CFDA}"/>
      <w:date>
        <w:dateFormat w:val="d MMMM yyyy"/>
        <w:lid w:val="de-DE"/>
        <w:storeMappedDataAs w:val="dateTime"/>
        <w:calendar w:val="gregorian"/>
      </w:date>
    </w:sdtPr>
    <w:sdtContent>
      <w:p w:rsidR="00764C19" w:rsidRPr="009B32EF" w:rsidRDefault="00764C19" w:rsidP="009B32EF">
        <w:pPr>
          <w:pStyle w:val="Kopfzeile"/>
          <w:pBdr>
            <w:between w:val="single" w:sz="4" w:space="1" w:color="4F81BD" w:themeColor="accent1"/>
          </w:pBdr>
          <w:spacing w:line="276" w:lineRule="auto"/>
          <w:jc w:val="center"/>
          <w:rPr>
            <w:b/>
            <w:sz w:val="32"/>
            <w:szCs w:val="32"/>
          </w:rPr>
        </w:pPr>
        <w:r>
          <w:rPr>
            <w:b/>
            <w:sz w:val="32"/>
            <w:szCs w:val="32"/>
          </w:rPr>
          <w:t>NMS Timelkam</w: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C19" w:rsidRDefault="00764C19" w:rsidP="009408EC">
    <w:pPr>
      <w:pStyle w:val="Kopfzeile"/>
    </w:pPr>
  </w:p>
  <w:p w:rsidR="00764C19" w:rsidRDefault="00764C19" w:rsidP="009408EC">
    <w:pPr>
      <w:pStyle w:val="Kopfzeile"/>
      <w:pBdr>
        <w:between w:val="single" w:sz="4" w:space="1" w:color="4F81BD" w:themeColor="accent1"/>
      </w:pBdr>
      <w:tabs>
        <w:tab w:val="clear" w:pos="9072"/>
        <w:tab w:val="left" w:pos="4956"/>
        <w:tab w:val="left" w:pos="5664"/>
        <w:tab w:val="left" w:pos="6372"/>
        <w:tab w:val="left" w:pos="7080"/>
      </w:tabs>
      <w:spacing w:line="276" w:lineRule="auto"/>
    </w:pPr>
    <w:r>
      <w:rPr>
        <w:b/>
        <w:sz w:val="32"/>
        <w:szCs w:val="32"/>
      </w:rPr>
      <w:tab/>
    </w:r>
    <w:r>
      <w:rPr>
        <w:b/>
        <w:sz w:val="32"/>
        <w:szCs w:val="32"/>
      </w:rPr>
      <w:tab/>
    </w:r>
    <w:r>
      <w:rPr>
        <w:b/>
        <w:sz w:val="32"/>
        <w:szCs w:val="32"/>
      </w:rPr>
      <w:tab/>
    </w:r>
    <w:r>
      <w:rPr>
        <w:b/>
        <w:sz w:val="32"/>
        <w:szCs w:val="32"/>
      </w:rPr>
      <w:tab/>
    </w:r>
    <w:r>
      <w:rPr>
        <w:b/>
        <w:sz w:val="32"/>
        <w:szCs w:val="32"/>
      </w:rPr>
      <w:tab/>
    </w:r>
  </w:p>
  <w:p w:rsidR="00764C19" w:rsidRDefault="00764C19">
    <w:pPr>
      <w:pStyle w:val="Kopfzeile"/>
    </w:pPr>
  </w:p>
  <w:p w:rsidR="00764C19" w:rsidRDefault="00764C19">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E53C0"/>
    <w:multiLevelType w:val="hybridMultilevel"/>
    <w:tmpl w:val="7B26F3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9FC018D"/>
    <w:multiLevelType w:val="hybridMultilevel"/>
    <w:tmpl w:val="54D039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9525CC2"/>
    <w:multiLevelType w:val="hybridMultilevel"/>
    <w:tmpl w:val="AE404D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BCC7096"/>
    <w:multiLevelType w:val="hybridMultilevel"/>
    <w:tmpl w:val="4C1655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35C16106"/>
    <w:multiLevelType w:val="hybridMultilevel"/>
    <w:tmpl w:val="FDA653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5114212E"/>
    <w:multiLevelType w:val="hybridMultilevel"/>
    <w:tmpl w:val="5088F1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65A6686F"/>
    <w:multiLevelType w:val="hybridMultilevel"/>
    <w:tmpl w:val="4C9209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6A8E1447"/>
    <w:multiLevelType w:val="hybridMultilevel"/>
    <w:tmpl w:val="BB067D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6DFF2394"/>
    <w:multiLevelType w:val="hybridMultilevel"/>
    <w:tmpl w:val="40AA46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7A927E8F"/>
    <w:multiLevelType w:val="hybridMultilevel"/>
    <w:tmpl w:val="081EC9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0"/>
  </w:num>
  <w:num w:numId="5">
    <w:abstractNumId w:val="1"/>
  </w:num>
  <w:num w:numId="6">
    <w:abstractNumId w:val="2"/>
  </w:num>
  <w:num w:numId="7">
    <w:abstractNumId w:val="5"/>
  </w:num>
  <w:num w:numId="8">
    <w:abstractNumId w:val="3"/>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hdrShapeDefaults>
    <o:shapedefaults v:ext="edit" spidmax="5122"/>
  </w:hdrShapeDefaults>
  <w:footnotePr>
    <w:footnote w:id="0"/>
    <w:footnote w:id="1"/>
  </w:footnotePr>
  <w:endnotePr>
    <w:endnote w:id="0"/>
    <w:endnote w:id="1"/>
  </w:endnotePr>
  <w:compat/>
  <w:rsids>
    <w:rsidRoot w:val="000C7170"/>
    <w:rsid w:val="000067AB"/>
    <w:rsid w:val="00014BB3"/>
    <w:rsid w:val="000156DC"/>
    <w:rsid w:val="0006613F"/>
    <w:rsid w:val="00073501"/>
    <w:rsid w:val="00075156"/>
    <w:rsid w:val="00092001"/>
    <w:rsid w:val="0009237E"/>
    <w:rsid w:val="000B313E"/>
    <w:rsid w:val="000C7170"/>
    <w:rsid w:val="000D0B35"/>
    <w:rsid w:val="000E0C7E"/>
    <w:rsid w:val="000E6674"/>
    <w:rsid w:val="001145EC"/>
    <w:rsid w:val="00122020"/>
    <w:rsid w:val="00132238"/>
    <w:rsid w:val="00135BAA"/>
    <w:rsid w:val="00143825"/>
    <w:rsid w:val="00147FEE"/>
    <w:rsid w:val="00162A64"/>
    <w:rsid w:val="00170DAF"/>
    <w:rsid w:val="00192018"/>
    <w:rsid w:val="001B5BD0"/>
    <w:rsid w:val="0023725E"/>
    <w:rsid w:val="002E77A7"/>
    <w:rsid w:val="003426DA"/>
    <w:rsid w:val="00365F2F"/>
    <w:rsid w:val="00381346"/>
    <w:rsid w:val="003F671B"/>
    <w:rsid w:val="00406FF7"/>
    <w:rsid w:val="00432360"/>
    <w:rsid w:val="00436390"/>
    <w:rsid w:val="00446E1C"/>
    <w:rsid w:val="00447F1C"/>
    <w:rsid w:val="00474E93"/>
    <w:rsid w:val="004827A2"/>
    <w:rsid w:val="0048518F"/>
    <w:rsid w:val="004E395D"/>
    <w:rsid w:val="004E49C4"/>
    <w:rsid w:val="00527637"/>
    <w:rsid w:val="00534B29"/>
    <w:rsid w:val="00544903"/>
    <w:rsid w:val="00555E5F"/>
    <w:rsid w:val="00575004"/>
    <w:rsid w:val="00582709"/>
    <w:rsid w:val="005967E7"/>
    <w:rsid w:val="005B35A5"/>
    <w:rsid w:val="005B6469"/>
    <w:rsid w:val="005C579D"/>
    <w:rsid w:val="005D4793"/>
    <w:rsid w:val="005E508C"/>
    <w:rsid w:val="005E740E"/>
    <w:rsid w:val="005F5F65"/>
    <w:rsid w:val="00601EBE"/>
    <w:rsid w:val="00602884"/>
    <w:rsid w:val="00616264"/>
    <w:rsid w:val="00633BE7"/>
    <w:rsid w:val="0064160D"/>
    <w:rsid w:val="00651094"/>
    <w:rsid w:val="00664A94"/>
    <w:rsid w:val="00694398"/>
    <w:rsid w:val="006D7463"/>
    <w:rsid w:val="006F237C"/>
    <w:rsid w:val="006F7C71"/>
    <w:rsid w:val="00700258"/>
    <w:rsid w:val="0070239F"/>
    <w:rsid w:val="007104B8"/>
    <w:rsid w:val="007115D2"/>
    <w:rsid w:val="007363CB"/>
    <w:rsid w:val="00756849"/>
    <w:rsid w:val="00764C19"/>
    <w:rsid w:val="0076632B"/>
    <w:rsid w:val="007A3A15"/>
    <w:rsid w:val="007C05BE"/>
    <w:rsid w:val="007D13D3"/>
    <w:rsid w:val="007E4FFB"/>
    <w:rsid w:val="008242CB"/>
    <w:rsid w:val="0082620B"/>
    <w:rsid w:val="00830FA8"/>
    <w:rsid w:val="00846447"/>
    <w:rsid w:val="00847F63"/>
    <w:rsid w:val="00865855"/>
    <w:rsid w:val="00885D60"/>
    <w:rsid w:val="008878AC"/>
    <w:rsid w:val="008C44C0"/>
    <w:rsid w:val="008D10CC"/>
    <w:rsid w:val="008D24D9"/>
    <w:rsid w:val="008D3DA8"/>
    <w:rsid w:val="008E4820"/>
    <w:rsid w:val="008F0A2C"/>
    <w:rsid w:val="00910DED"/>
    <w:rsid w:val="009139B8"/>
    <w:rsid w:val="009408EC"/>
    <w:rsid w:val="00947747"/>
    <w:rsid w:val="00950E7C"/>
    <w:rsid w:val="00992D66"/>
    <w:rsid w:val="009B32EF"/>
    <w:rsid w:val="009C013A"/>
    <w:rsid w:val="009C2A86"/>
    <w:rsid w:val="009D03B0"/>
    <w:rsid w:val="009E7AF6"/>
    <w:rsid w:val="009F7A97"/>
    <w:rsid w:val="00A03478"/>
    <w:rsid w:val="00A1155B"/>
    <w:rsid w:val="00A25E9C"/>
    <w:rsid w:val="00A66968"/>
    <w:rsid w:val="00A70252"/>
    <w:rsid w:val="00A8346D"/>
    <w:rsid w:val="00A8654B"/>
    <w:rsid w:val="00AB1E72"/>
    <w:rsid w:val="00AB757E"/>
    <w:rsid w:val="00AF3133"/>
    <w:rsid w:val="00AF37B5"/>
    <w:rsid w:val="00B04182"/>
    <w:rsid w:val="00B06CAB"/>
    <w:rsid w:val="00B2799D"/>
    <w:rsid w:val="00B32F78"/>
    <w:rsid w:val="00B6004A"/>
    <w:rsid w:val="00B635EB"/>
    <w:rsid w:val="00B7343E"/>
    <w:rsid w:val="00BE146D"/>
    <w:rsid w:val="00C12974"/>
    <w:rsid w:val="00C61694"/>
    <w:rsid w:val="00CA18FA"/>
    <w:rsid w:val="00CE5A28"/>
    <w:rsid w:val="00CF7DA0"/>
    <w:rsid w:val="00D42BE0"/>
    <w:rsid w:val="00DA2774"/>
    <w:rsid w:val="00DB3A1F"/>
    <w:rsid w:val="00DF4F01"/>
    <w:rsid w:val="00E02D9B"/>
    <w:rsid w:val="00E33CE4"/>
    <w:rsid w:val="00E574F9"/>
    <w:rsid w:val="00E66778"/>
    <w:rsid w:val="00E95363"/>
    <w:rsid w:val="00EA0CA7"/>
    <w:rsid w:val="00EA53FE"/>
    <w:rsid w:val="00EC063A"/>
    <w:rsid w:val="00EE39CB"/>
    <w:rsid w:val="00EE5CD8"/>
    <w:rsid w:val="00F103C4"/>
    <w:rsid w:val="00F2122F"/>
    <w:rsid w:val="00F41424"/>
    <w:rsid w:val="00F43838"/>
    <w:rsid w:val="00F50154"/>
    <w:rsid w:val="00F67C77"/>
    <w:rsid w:val="00FB3EA2"/>
    <w:rsid w:val="00FE29FE"/>
    <w:rsid w:val="00FE5EA4"/>
    <w:rsid w:val="00FF34B6"/>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363C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C7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7170"/>
    <w:rPr>
      <w:rFonts w:ascii="Tahoma" w:hAnsi="Tahoma" w:cs="Tahoma"/>
      <w:sz w:val="16"/>
      <w:szCs w:val="16"/>
    </w:rPr>
  </w:style>
  <w:style w:type="paragraph" w:styleId="Kopfzeile">
    <w:name w:val="header"/>
    <w:basedOn w:val="Standard"/>
    <w:link w:val="KopfzeileZchn"/>
    <w:uiPriority w:val="99"/>
    <w:unhideWhenUsed/>
    <w:rsid w:val="00CE5A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5A28"/>
  </w:style>
  <w:style w:type="paragraph" w:styleId="Fuzeile">
    <w:name w:val="footer"/>
    <w:basedOn w:val="Standard"/>
    <w:link w:val="FuzeileZchn"/>
    <w:uiPriority w:val="99"/>
    <w:unhideWhenUsed/>
    <w:rsid w:val="00CE5A2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5A28"/>
  </w:style>
  <w:style w:type="paragraph" w:styleId="Listenabsatz">
    <w:name w:val="List Paragraph"/>
    <w:basedOn w:val="Standard"/>
    <w:uiPriority w:val="34"/>
    <w:qFormat/>
    <w:rsid w:val="00CA18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C7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7170"/>
    <w:rPr>
      <w:rFonts w:ascii="Tahoma" w:hAnsi="Tahoma" w:cs="Tahoma"/>
      <w:sz w:val="16"/>
      <w:szCs w:val="16"/>
    </w:rPr>
  </w:style>
  <w:style w:type="paragraph" w:styleId="Kopfzeile">
    <w:name w:val="header"/>
    <w:basedOn w:val="Standard"/>
    <w:link w:val="KopfzeileZchn"/>
    <w:uiPriority w:val="99"/>
    <w:unhideWhenUsed/>
    <w:rsid w:val="00CE5A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5A28"/>
  </w:style>
  <w:style w:type="paragraph" w:styleId="Fuzeile">
    <w:name w:val="footer"/>
    <w:basedOn w:val="Standard"/>
    <w:link w:val="FuzeileZchn"/>
    <w:uiPriority w:val="99"/>
    <w:unhideWhenUsed/>
    <w:rsid w:val="00CE5A2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5A28"/>
  </w:style>
</w:styles>
</file>

<file path=word/webSettings.xml><?xml version="1.0" encoding="utf-8"?>
<w:webSettings xmlns:r="http://schemas.openxmlformats.org/officeDocument/2006/relationships" xmlns:w="http://schemas.openxmlformats.org/wordprocessingml/2006/main">
  <w:divs>
    <w:div w:id="446970248">
      <w:bodyDiv w:val="1"/>
      <w:marLeft w:val="0"/>
      <w:marRight w:val="0"/>
      <w:marTop w:val="0"/>
      <w:marBottom w:val="0"/>
      <w:divBdr>
        <w:top w:val="none" w:sz="0" w:space="0" w:color="auto"/>
        <w:left w:val="none" w:sz="0" w:space="0" w:color="auto"/>
        <w:bottom w:val="none" w:sz="0" w:space="0" w:color="auto"/>
        <w:right w:val="none" w:sz="0" w:space="0" w:color="auto"/>
      </w:divBdr>
    </w:div>
    <w:div w:id="457650448">
      <w:bodyDiv w:val="1"/>
      <w:marLeft w:val="0"/>
      <w:marRight w:val="0"/>
      <w:marTop w:val="0"/>
      <w:marBottom w:val="0"/>
      <w:divBdr>
        <w:top w:val="none" w:sz="0" w:space="0" w:color="auto"/>
        <w:left w:val="none" w:sz="0" w:space="0" w:color="auto"/>
        <w:bottom w:val="none" w:sz="0" w:space="0" w:color="auto"/>
        <w:right w:val="none" w:sz="0" w:space="0" w:color="auto"/>
      </w:divBdr>
    </w:div>
    <w:div w:id="15093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s>
</file>

<file path=word/charts/_rels/chart1.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Schuljahr%202013_14_Timelkam\Organisatorisches\Auswertung%20Kel-Gespr&#228;ch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de-DE"/>
  <c:chart>
    <c:title>
      <c:tx>
        <c:rich>
          <a:bodyPr/>
          <a:lstStyle/>
          <a:p>
            <a:pPr>
              <a:defRPr lang="de-AT" sz="1400"/>
            </a:pPr>
            <a:r>
              <a:rPr lang="de-AT" sz="1600" b="1" i="0" u="none" strike="noStrike" baseline="0">
                <a:effectLst/>
              </a:rPr>
              <a:t>Mein Kind hat sich vor mir/ uns sehr gut präsentiert.</a:t>
            </a:r>
            <a:r>
              <a:rPr lang="de-AT" sz="1600" b="1" i="0" u="none" strike="noStrike" baseline="0"/>
              <a:t> </a:t>
            </a:r>
            <a:endParaRPr lang="de-AT" sz="1600"/>
          </a:p>
        </c:rich>
      </c:tx>
      <c:layout>
        <c:manualLayout>
          <c:xMode val="edge"/>
          <c:yMode val="edge"/>
          <c:x val="0.2946111111111111"/>
          <c:y val="6.9444444444444628E-2"/>
        </c:manualLayout>
      </c:layout>
    </c:title>
    <c:view3D>
      <c:rAngAx val="1"/>
    </c:view3D>
    <c:floor>
      <c:spPr>
        <a:solidFill>
          <a:schemeClr val="bg1"/>
        </a:solidFill>
      </c:spPr>
    </c:floor>
    <c:sideWall>
      <c:spPr>
        <a:solidFill>
          <a:schemeClr val="accent3">
            <a:lumMod val="20000"/>
            <a:lumOff val="80000"/>
          </a:schemeClr>
        </a:solidFill>
      </c:spPr>
    </c:sideWall>
    <c:backWall>
      <c:spPr>
        <a:solidFill>
          <a:schemeClr val="accent3">
            <a:lumMod val="20000"/>
            <a:lumOff val="80000"/>
          </a:schemeClr>
        </a:solidFill>
      </c:spPr>
    </c:backWall>
    <c:plotArea>
      <c:layout>
        <c:manualLayout>
          <c:layoutTarget val="inner"/>
          <c:xMode val="edge"/>
          <c:yMode val="edge"/>
          <c:x val="0.11662731175944048"/>
          <c:y val="1.9402829071144913E-2"/>
          <c:w val="0.88337270341207352"/>
          <c:h val="0.8326195683872849"/>
        </c:manualLayout>
      </c:layout>
      <c:bar3DChart>
        <c:barDir val="col"/>
        <c:grouping val="stacked"/>
        <c:ser>
          <c:idx val="0"/>
          <c:order val="0"/>
          <c:dPt>
            <c:idx val="0"/>
            <c:spPr>
              <a:solidFill>
                <a:schemeClr val="accent3">
                  <a:lumMod val="75000"/>
                </a:schemeClr>
              </a:solidFill>
            </c:spPr>
          </c:dPt>
          <c:dPt>
            <c:idx val="1"/>
            <c:spPr>
              <a:solidFill>
                <a:schemeClr val="accent3">
                  <a:lumMod val="75000"/>
                </a:schemeClr>
              </a:solidFill>
            </c:spPr>
          </c:dPt>
          <c:dPt>
            <c:idx val="4"/>
            <c:spPr>
              <a:solidFill>
                <a:srgbClr val="C00000"/>
              </a:solidFill>
            </c:spPr>
          </c:dPt>
          <c:dLbls>
            <c:dLbl>
              <c:idx val="0"/>
              <c:layout>
                <c:manualLayout>
                  <c:x val="1.5414258188824678E-2"/>
                  <c:y val="-0.25663716814159204"/>
                </c:manualLayout>
              </c:layout>
              <c:showVal val="1"/>
            </c:dLbl>
            <c:dLbl>
              <c:idx val="1"/>
              <c:layout>
                <c:manualLayout>
                  <c:x val="1.5414258188824604E-2"/>
                  <c:y val="-9.4395280235988213E-2"/>
                </c:manualLayout>
              </c:layout>
              <c:showVal val="1"/>
            </c:dLbl>
            <c:dLbl>
              <c:idx val="2"/>
              <c:layout>
                <c:manualLayout>
                  <c:x val="1.3872832369942242E-2"/>
                  <c:y val="-1.7699115044247947E-2"/>
                </c:manualLayout>
              </c:layout>
              <c:showVal val="1"/>
            </c:dLbl>
            <c:dLbl>
              <c:idx val="3"/>
              <c:layout>
                <c:manualLayout>
                  <c:x val="1.8497109826589631E-2"/>
                  <c:y val="-2.3598820058996994E-2"/>
                </c:manualLayout>
              </c:layout>
              <c:showVal val="1"/>
            </c:dLbl>
            <c:txPr>
              <a:bodyPr/>
              <a:lstStyle/>
              <a:p>
                <a:pPr>
                  <a:defRPr lang="de-AT" sz="1600" b="1"/>
                </a:pPr>
                <a:endParaRPr lang="de-DE"/>
              </a:p>
            </c:txPr>
            <c:showVal val="1"/>
          </c:dLbls>
          <c:cat>
            <c:strRef>
              <c:f>Tabelle1!$B$2:$F$2</c:f>
              <c:strCache>
                <c:ptCount val="5"/>
                <c:pt idx="0">
                  <c:v>stimmt genau</c:v>
                </c:pt>
                <c:pt idx="1">
                  <c:v>stimmt eher</c:v>
                </c:pt>
                <c:pt idx="2">
                  <c:v>stimmt eher nicht</c:v>
                </c:pt>
                <c:pt idx="3">
                  <c:v>stimmt gar nicht</c:v>
                </c:pt>
                <c:pt idx="4">
                  <c:v>k. A.</c:v>
                </c:pt>
              </c:strCache>
            </c:strRef>
          </c:cat>
          <c:val>
            <c:numRef>
              <c:f>Tabelle1!$B$17:$F$17</c:f>
              <c:numCache>
                <c:formatCode>General</c:formatCode>
                <c:ptCount val="5"/>
                <c:pt idx="0">
                  <c:v>158</c:v>
                </c:pt>
                <c:pt idx="1">
                  <c:v>49</c:v>
                </c:pt>
                <c:pt idx="2">
                  <c:v>4</c:v>
                </c:pt>
                <c:pt idx="3">
                  <c:v>0</c:v>
                </c:pt>
                <c:pt idx="4">
                  <c:v>78</c:v>
                </c:pt>
              </c:numCache>
            </c:numRef>
          </c:val>
        </c:ser>
        <c:dLbls>
          <c:showVal val="1"/>
        </c:dLbls>
        <c:shape val="cylinder"/>
        <c:axId val="87244800"/>
        <c:axId val="87247488"/>
        <c:axId val="0"/>
      </c:bar3DChart>
      <c:catAx>
        <c:axId val="87244800"/>
        <c:scaling>
          <c:orientation val="minMax"/>
        </c:scaling>
        <c:axPos val="b"/>
        <c:tickLblPos val="nextTo"/>
        <c:txPr>
          <a:bodyPr/>
          <a:lstStyle/>
          <a:p>
            <a:pPr>
              <a:defRPr lang="de-AT" sz="1200" b="1"/>
            </a:pPr>
            <a:endParaRPr lang="de-DE"/>
          </a:p>
        </c:txPr>
        <c:crossAx val="87247488"/>
        <c:crosses val="autoZero"/>
        <c:auto val="1"/>
        <c:lblAlgn val="ctr"/>
        <c:lblOffset val="100"/>
      </c:catAx>
      <c:valAx>
        <c:axId val="87247488"/>
        <c:scaling>
          <c:orientation val="minMax"/>
        </c:scaling>
        <c:axPos val="l"/>
        <c:majorGridlines/>
        <c:numFmt formatCode="General" sourceLinked="1"/>
        <c:tickLblPos val="nextTo"/>
        <c:txPr>
          <a:bodyPr/>
          <a:lstStyle/>
          <a:p>
            <a:pPr>
              <a:defRPr lang="de-AT"/>
            </a:pPr>
            <a:endParaRPr lang="de-DE"/>
          </a:p>
        </c:txPr>
        <c:crossAx val="87244800"/>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sz="1800" b="1" i="0" u="none" strike="noStrike" baseline="0">
                <a:effectLst/>
              </a:rPr>
              <a:t>Ich finde die derzeitige Regelung gut.</a:t>
            </a:r>
          </a:p>
          <a:p>
            <a:pPr>
              <a:defRPr lang="de-AT"/>
            </a:pPr>
            <a:r>
              <a:rPr lang="de-AT" sz="1800" b="1" i="0" u="none" strike="noStrike" baseline="0">
                <a:effectLst/>
              </a:rPr>
              <a:t> (1Elternsprechtag/ 1 KEL-Gespräch pro Semester)</a:t>
            </a:r>
            <a:r>
              <a:rPr lang="de-AT" sz="1800" b="1" i="0" u="none" strike="noStrike" baseline="0"/>
              <a:t> </a:t>
            </a:r>
            <a:endParaRPr lang="de-AT"/>
          </a:p>
        </c:rich>
      </c:tx>
    </c:title>
    <c:view3D>
      <c:rAngAx val="1"/>
    </c:view3D>
    <c:floor>
      <c:spPr>
        <a:solidFill>
          <a:schemeClr val="bg1">
            <a:lumMod val="85000"/>
          </a:schemeClr>
        </a:solidFill>
      </c:spPr>
    </c:floor>
    <c:sideWall>
      <c:spPr>
        <a:solidFill>
          <a:schemeClr val="accent3">
            <a:lumMod val="20000"/>
            <a:lumOff val="80000"/>
          </a:schemeClr>
        </a:solidFill>
      </c:spPr>
    </c:sideWall>
    <c:backWall>
      <c:spPr>
        <a:solidFill>
          <a:schemeClr val="accent3">
            <a:lumMod val="20000"/>
            <a:lumOff val="80000"/>
          </a:schemeClr>
        </a:solidFill>
      </c:spPr>
    </c:backWall>
    <c:plotArea>
      <c:layout/>
      <c:bar3DChart>
        <c:barDir val="col"/>
        <c:grouping val="stacked"/>
        <c:ser>
          <c:idx val="0"/>
          <c:order val="0"/>
          <c:dPt>
            <c:idx val="0"/>
            <c:spPr>
              <a:solidFill>
                <a:schemeClr val="accent3">
                  <a:lumMod val="75000"/>
                </a:schemeClr>
              </a:solidFill>
            </c:spPr>
          </c:dPt>
          <c:dPt>
            <c:idx val="1"/>
            <c:spPr>
              <a:solidFill>
                <a:schemeClr val="accent3">
                  <a:lumMod val="75000"/>
                </a:schemeClr>
              </a:solidFill>
            </c:spPr>
          </c:dPt>
          <c:dPt>
            <c:idx val="4"/>
            <c:spPr>
              <a:solidFill>
                <a:srgbClr val="C00000"/>
              </a:solidFill>
            </c:spPr>
          </c:dPt>
          <c:dLbls>
            <c:dLbl>
              <c:idx val="0"/>
              <c:layout>
                <c:manualLayout>
                  <c:x val="1.4165559982293055E-2"/>
                  <c:y val="-0.28962818003913898"/>
                </c:manualLayout>
              </c:layout>
              <c:showVal val="1"/>
            </c:dLbl>
            <c:dLbl>
              <c:idx val="1"/>
              <c:layout>
                <c:manualLayout>
                  <c:x val="8.8534749889331767E-3"/>
                  <c:y val="-0.20352250489236834"/>
                </c:manualLayout>
              </c:layout>
              <c:showVal val="1"/>
            </c:dLbl>
            <c:dLbl>
              <c:idx val="2"/>
              <c:layout>
                <c:manualLayout>
                  <c:x val="2.1248339973439601E-2"/>
                  <c:y val="-0.18264840182648487"/>
                </c:manualLayout>
              </c:layout>
              <c:showVal val="1"/>
            </c:dLbl>
            <c:dLbl>
              <c:idx val="3"/>
              <c:layout>
                <c:manualLayout>
                  <c:x val="1.0624169986719801E-2"/>
                  <c:y val="-0.13568166992824465"/>
                </c:manualLayout>
              </c:layout>
              <c:showVal val="1"/>
            </c:dLbl>
            <c:txPr>
              <a:bodyPr/>
              <a:lstStyle/>
              <a:p>
                <a:pPr>
                  <a:defRPr lang="de-AT" sz="1400" b="1"/>
                </a:pPr>
                <a:endParaRPr lang="de-DE"/>
              </a:p>
            </c:txPr>
            <c:showVal val="1"/>
          </c:dLbls>
          <c:cat>
            <c:strRef>
              <c:f>Tabelle1!$H$71:$L$71</c:f>
              <c:strCache>
                <c:ptCount val="5"/>
                <c:pt idx="0">
                  <c:v>stimmt genau</c:v>
                </c:pt>
                <c:pt idx="1">
                  <c:v>stimmt eher</c:v>
                </c:pt>
                <c:pt idx="2">
                  <c:v>stimmt eher nicht</c:v>
                </c:pt>
                <c:pt idx="3">
                  <c:v>stimmt gar nicht</c:v>
                </c:pt>
                <c:pt idx="4">
                  <c:v>k.a.</c:v>
                </c:pt>
              </c:strCache>
            </c:strRef>
          </c:cat>
          <c:val>
            <c:numRef>
              <c:f>Tabelle1!$H$86:$L$86</c:f>
              <c:numCache>
                <c:formatCode>General</c:formatCode>
                <c:ptCount val="5"/>
                <c:pt idx="0">
                  <c:v>76</c:v>
                </c:pt>
                <c:pt idx="1">
                  <c:v>51</c:v>
                </c:pt>
                <c:pt idx="2">
                  <c:v>47</c:v>
                </c:pt>
                <c:pt idx="3">
                  <c:v>39</c:v>
                </c:pt>
                <c:pt idx="4">
                  <c:v>75</c:v>
                </c:pt>
              </c:numCache>
            </c:numRef>
          </c:val>
        </c:ser>
        <c:dLbls>
          <c:showVal val="1"/>
        </c:dLbls>
        <c:shape val="cylinder"/>
        <c:axId val="89845760"/>
        <c:axId val="89847296"/>
        <c:axId val="0"/>
      </c:bar3DChart>
      <c:catAx>
        <c:axId val="89845760"/>
        <c:scaling>
          <c:orientation val="minMax"/>
        </c:scaling>
        <c:axPos val="b"/>
        <c:tickLblPos val="nextTo"/>
        <c:txPr>
          <a:bodyPr/>
          <a:lstStyle/>
          <a:p>
            <a:pPr>
              <a:defRPr lang="de-AT" sz="1200" b="1"/>
            </a:pPr>
            <a:endParaRPr lang="de-DE"/>
          </a:p>
        </c:txPr>
        <c:crossAx val="89847296"/>
        <c:crosses val="autoZero"/>
        <c:auto val="1"/>
        <c:lblAlgn val="ctr"/>
        <c:lblOffset val="100"/>
      </c:catAx>
      <c:valAx>
        <c:axId val="89847296"/>
        <c:scaling>
          <c:orientation val="minMax"/>
        </c:scaling>
        <c:axPos val="l"/>
        <c:majorGridlines/>
        <c:numFmt formatCode="General" sourceLinked="1"/>
        <c:tickLblPos val="nextTo"/>
        <c:txPr>
          <a:bodyPr/>
          <a:lstStyle/>
          <a:p>
            <a:pPr>
              <a:defRPr lang="de-AT"/>
            </a:pPr>
            <a:endParaRPr lang="de-DE"/>
          </a:p>
        </c:txPr>
        <c:crossAx val="89845760"/>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Klassen ohne Schwerpunkt - bzw. Integrationsklassen</a:t>
            </a:r>
          </a:p>
        </c:rich>
      </c:tx>
    </c:title>
    <c:view3D>
      <c:perspective val="30"/>
    </c:view3D>
    <c:plotArea>
      <c:layout/>
      <c:bar3DChart>
        <c:barDir val="col"/>
        <c:grouping val="stacked"/>
        <c:ser>
          <c:idx val="0"/>
          <c:order val="0"/>
          <c:tx>
            <c:strRef>
              <c:f>Tabelle1!$AF$274</c:f>
              <c:strCache>
                <c:ptCount val="1"/>
                <c:pt idx="0">
                  <c:v>stimmt genau</c:v>
                </c:pt>
              </c:strCache>
            </c:strRef>
          </c:tx>
          <c:dLbls>
            <c:txPr>
              <a:bodyPr/>
              <a:lstStyle/>
              <a:p>
                <a:pPr>
                  <a:defRPr lang="de-AT"/>
                </a:pPr>
                <a:endParaRPr lang="de-DE"/>
              </a:p>
            </c:txPr>
            <c:showVal val="1"/>
          </c:dLbls>
          <c:cat>
            <c:strRef>
              <c:f>Tabelle1!$AE$275:$AE$284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Tabelle1!$AF$275:$AF$284</c:f>
              <c:numCache>
                <c:formatCode>General</c:formatCode>
                <c:ptCount val="10"/>
                <c:pt idx="0">
                  <c:v>45</c:v>
                </c:pt>
                <c:pt idx="1">
                  <c:v>41</c:v>
                </c:pt>
                <c:pt idx="2">
                  <c:v>22</c:v>
                </c:pt>
                <c:pt idx="3">
                  <c:v>19</c:v>
                </c:pt>
                <c:pt idx="4">
                  <c:v>44</c:v>
                </c:pt>
                <c:pt idx="5">
                  <c:v>28</c:v>
                </c:pt>
                <c:pt idx="6">
                  <c:v>45</c:v>
                </c:pt>
                <c:pt idx="7">
                  <c:v>58</c:v>
                </c:pt>
                <c:pt idx="8">
                  <c:v>37</c:v>
                </c:pt>
                <c:pt idx="9">
                  <c:v>30</c:v>
                </c:pt>
              </c:numCache>
            </c:numRef>
          </c:val>
        </c:ser>
        <c:ser>
          <c:idx val="1"/>
          <c:order val="1"/>
          <c:tx>
            <c:strRef>
              <c:f>Tabelle1!$AG$274</c:f>
              <c:strCache>
                <c:ptCount val="1"/>
                <c:pt idx="0">
                  <c:v>stimmt eher</c:v>
                </c:pt>
              </c:strCache>
            </c:strRef>
          </c:tx>
          <c:dLbls>
            <c:txPr>
              <a:bodyPr/>
              <a:lstStyle/>
              <a:p>
                <a:pPr>
                  <a:defRPr lang="de-AT"/>
                </a:pPr>
                <a:endParaRPr lang="de-DE"/>
              </a:p>
            </c:txPr>
            <c:showVal val="1"/>
          </c:dLbls>
          <c:cat>
            <c:strRef>
              <c:f>Tabelle1!$AE$275:$AE$284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Tabelle1!$AG$275:$AG$284</c:f>
              <c:numCache>
                <c:formatCode>General</c:formatCode>
                <c:ptCount val="10"/>
                <c:pt idx="0">
                  <c:v>25</c:v>
                </c:pt>
                <c:pt idx="1">
                  <c:v>20</c:v>
                </c:pt>
                <c:pt idx="2">
                  <c:v>14</c:v>
                </c:pt>
                <c:pt idx="3">
                  <c:v>20</c:v>
                </c:pt>
                <c:pt idx="4">
                  <c:v>22</c:v>
                </c:pt>
                <c:pt idx="5">
                  <c:v>9</c:v>
                </c:pt>
                <c:pt idx="6">
                  <c:v>19</c:v>
                </c:pt>
                <c:pt idx="7">
                  <c:v>11</c:v>
                </c:pt>
                <c:pt idx="8">
                  <c:v>23</c:v>
                </c:pt>
                <c:pt idx="9">
                  <c:v>16</c:v>
                </c:pt>
              </c:numCache>
            </c:numRef>
          </c:val>
        </c:ser>
        <c:ser>
          <c:idx val="2"/>
          <c:order val="2"/>
          <c:tx>
            <c:strRef>
              <c:f>Tabelle1!$AH$274</c:f>
              <c:strCache>
                <c:ptCount val="1"/>
                <c:pt idx="0">
                  <c:v>stimmt eher nicht</c:v>
                </c:pt>
              </c:strCache>
            </c:strRef>
          </c:tx>
          <c:dLbls>
            <c:txPr>
              <a:bodyPr/>
              <a:lstStyle/>
              <a:p>
                <a:pPr>
                  <a:defRPr lang="de-AT"/>
                </a:pPr>
                <a:endParaRPr lang="de-DE"/>
              </a:p>
            </c:txPr>
            <c:showVal val="1"/>
          </c:dLbls>
          <c:cat>
            <c:strRef>
              <c:f>Tabelle1!$AE$275:$AE$284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Tabelle1!$AH$275:$AH$284</c:f>
              <c:numCache>
                <c:formatCode>General</c:formatCode>
                <c:ptCount val="10"/>
                <c:pt idx="0">
                  <c:v>2</c:v>
                </c:pt>
                <c:pt idx="1">
                  <c:v>6</c:v>
                </c:pt>
                <c:pt idx="2">
                  <c:v>11</c:v>
                </c:pt>
                <c:pt idx="3">
                  <c:v>25</c:v>
                </c:pt>
                <c:pt idx="4">
                  <c:v>2</c:v>
                </c:pt>
                <c:pt idx="5">
                  <c:v>14</c:v>
                </c:pt>
                <c:pt idx="6">
                  <c:v>9</c:v>
                </c:pt>
                <c:pt idx="7">
                  <c:v>1</c:v>
                </c:pt>
                <c:pt idx="8">
                  <c:v>8</c:v>
                </c:pt>
                <c:pt idx="9">
                  <c:v>16</c:v>
                </c:pt>
              </c:numCache>
            </c:numRef>
          </c:val>
        </c:ser>
        <c:ser>
          <c:idx val="3"/>
          <c:order val="3"/>
          <c:tx>
            <c:strRef>
              <c:f>Tabelle1!$AI$274</c:f>
              <c:strCache>
                <c:ptCount val="1"/>
                <c:pt idx="0">
                  <c:v>stimmt gar nicht</c:v>
                </c:pt>
              </c:strCache>
            </c:strRef>
          </c:tx>
          <c:dLbls>
            <c:txPr>
              <a:bodyPr/>
              <a:lstStyle/>
              <a:p>
                <a:pPr>
                  <a:defRPr lang="de-AT"/>
                </a:pPr>
                <a:endParaRPr lang="de-DE"/>
              </a:p>
            </c:txPr>
            <c:showVal val="1"/>
          </c:dLbls>
          <c:cat>
            <c:strRef>
              <c:f>Tabelle1!$AE$275:$AE$284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Tabelle1!$AI$275:$AI$284</c:f>
              <c:numCache>
                <c:formatCode>General</c:formatCode>
                <c:ptCount val="10"/>
                <c:pt idx="0">
                  <c:v>0</c:v>
                </c:pt>
                <c:pt idx="1">
                  <c:v>3</c:v>
                </c:pt>
                <c:pt idx="2">
                  <c:v>25</c:v>
                </c:pt>
                <c:pt idx="3">
                  <c:v>6</c:v>
                </c:pt>
                <c:pt idx="4">
                  <c:v>2</c:v>
                </c:pt>
                <c:pt idx="5">
                  <c:v>24</c:v>
                </c:pt>
                <c:pt idx="6">
                  <c:v>0</c:v>
                </c:pt>
                <c:pt idx="7">
                  <c:v>0</c:v>
                </c:pt>
                <c:pt idx="8">
                  <c:v>0</c:v>
                </c:pt>
                <c:pt idx="9">
                  <c:v>14</c:v>
                </c:pt>
              </c:numCache>
            </c:numRef>
          </c:val>
        </c:ser>
        <c:ser>
          <c:idx val="4"/>
          <c:order val="4"/>
          <c:tx>
            <c:strRef>
              <c:f>Tabelle1!$AJ$274</c:f>
              <c:strCache>
                <c:ptCount val="1"/>
                <c:pt idx="0">
                  <c:v>k. A.</c:v>
                </c:pt>
              </c:strCache>
            </c:strRef>
          </c:tx>
          <c:dLbls>
            <c:txPr>
              <a:bodyPr/>
              <a:lstStyle/>
              <a:p>
                <a:pPr>
                  <a:defRPr lang="de-AT"/>
                </a:pPr>
                <a:endParaRPr lang="de-DE"/>
              </a:p>
            </c:txPr>
            <c:showVal val="1"/>
          </c:dLbls>
          <c:cat>
            <c:strRef>
              <c:f>Tabelle1!$AE$275:$AE$284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Tabelle1!$AJ$275:$AJ$284</c:f>
              <c:numCache>
                <c:formatCode>General</c:formatCode>
                <c:ptCount val="10"/>
                <c:pt idx="0">
                  <c:v>35</c:v>
                </c:pt>
                <c:pt idx="1">
                  <c:v>37</c:v>
                </c:pt>
                <c:pt idx="2">
                  <c:v>34</c:v>
                </c:pt>
                <c:pt idx="3">
                  <c:v>35</c:v>
                </c:pt>
                <c:pt idx="4">
                  <c:v>36</c:v>
                </c:pt>
                <c:pt idx="5">
                  <c:v>32</c:v>
                </c:pt>
                <c:pt idx="6">
                  <c:v>35</c:v>
                </c:pt>
                <c:pt idx="7">
                  <c:v>35</c:v>
                </c:pt>
                <c:pt idx="8">
                  <c:v>35</c:v>
                </c:pt>
                <c:pt idx="9">
                  <c:v>32</c:v>
                </c:pt>
              </c:numCache>
            </c:numRef>
          </c:val>
        </c:ser>
        <c:dLbls>
          <c:showVal val="1"/>
        </c:dLbls>
        <c:shape val="cylinder"/>
        <c:axId val="104438016"/>
        <c:axId val="104443904"/>
        <c:axId val="0"/>
      </c:bar3DChart>
      <c:catAx>
        <c:axId val="104438016"/>
        <c:scaling>
          <c:orientation val="minMax"/>
        </c:scaling>
        <c:axPos val="b"/>
        <c:tickLblPos val="nextTo"/>
        <c:txPr>
          <a:bodyPr/>
          <a:lstStyle/>
          <a:p>
            <a:pPr>
              <a:defRPr lang="de-AT" b="1"/>
            </a:pPr>
            <a:endParaRPr lang="de-DE"/>
          </a:p>
        </c:txPr>
        <c:crossAx val="104443904"/>
        <c:crosses val="autoZero"/>
        <c:auto val="1"/>
        <c:lblAlgn val="ctr"/>
        <c:lblOffset val="100"/>
      </c:catAx>
      <c:valAx>
        <c:axId val="104443904"/>
        <c:scaling>
          <c:orientation val="minMax"/>
        </c:scaling>
        <c:axPos val="l"/>
        <c:majorGridlines/>
        <c:numFmt formatCode="General" sourceLinked="1"/>
        <c:tickLblPos val="nextTo"/>
        <c:txPr>
          <a:bodyPr/>
          <a:lstStyle/>
          <a:p>
            <a:pPr>
              <a:defRPr lang="de-AT"/>
            </a:pPr>
            <a:endParaRPr lang="de-DE"/>
          </a:p>
        </c:txPr>
        <c:crossAx val="104438016"/>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en-US"/>
              <a:t>Musikschwerpunkt</a:t>
            </a:r>
          </a:p>
        </c:rich>
      </c:tx>
    </c:title>
    <c:view3D>
      <c:rAngAx val="1"/>
    </c:view3D>
    <c:plotArea>
      <c:layout/>
      <c:bar3DChart>
        <c:barDir val="col"/>
        <c:grouping val="stacked"/>
        <c:ser>
          <c:idx val="0"/>
          <c:order val="0"/>
          <c:tx>
            <c:strRef>
              <c:f>Tabelle1!$AF$287</c:f>
              <c:strCache>
                <c:ptCount val="1"/>
                <c:pt idx="0">
                  <c:v>stimmt genau</c:v>
                </c:pt>
              </c:strCache>
            </c:strRef>
          </c:tx>
          <c:dLbls>
            <c:txPr>
              <a:bodyPr/>
              <a:lstStyle/>
              <a:p>
                <a:pPr>
                  <a:defRPr lang="de-AT"/>
                </a:pPr>
                <a:endParaRPr lang="de-DE"/>
              </a:p>
            </c:txPr>
            <c:showVal val="1"/>
          </c:dLbls>
          <c:cat>
            <c:strRef>
              <c:f>Tabelle1!$AE$288:$AE$297</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Tabelle1!$AF$288:$AF$297</c:f>
              <c:numCache>
                <c:formatCode>General</c:formatCode>
                <c:ptCount val="10"/>
                <c:pt idx="0">
                  <c:v>69</c:v>
                </c:pt>
                <c:pt idx="1">
                  <c:v>53</c:v>
                </c:pt>
                <c:pt idx="2">
                  <c:v>14</c:v>
                </c:pt>
                <c:pt idx="3">
                  <c:v>14</c:v>
                </c:pt>
                <c:pt idx="4">
                  <c:v>68</c:v>
                </c:pt>
                <c:pt idx="5">
                  <c:v>23</c:v>
                </c:pt>
                <c:pt idx="6">
                  <c:v>40</c:v>
                </c:pt>
                <c:pt idx="7">
                  <c:v>73</c:v>
                </c:pt>
                <c:pt idx="8">
                  <c:v>49</c:v>
                </c:pt>
                <c:pt idx="9">
                  <c:v>26</c:v>
                </c:pt>
              </c:numCache>
            </c:numRef>
          </c:val>
        </c:ser>
        <c:ser>
          <c:idx val="1"/>
          <c:order val="1"/>
          <c:tx>
            <c:strRef>
              <c:f>Tabelle1!$AG$287</c:f>
              <c:strCache>
                <c:ptCount val="1"/>
                <c:pt idx="0">
                  <c:v>stimmt eher</c:v>
                </c:pt>
              </c:strCache>
            </c:strRef>
          </c:tx>
          <c:dLbls>
            <c:txPr>
              <a:bodyPr/>
              <a:lstStyle/>
              <a:p>
                <a:pPr>
                  <a:defRPr lang="de-AT"/>
                </a:pPr>
                <a:endParaRPr lang="de-DE"/>
              </a:p>
            </c:txPr>
            <c:showVal val="1"/>
          </c:dLbls>
          <c:cat>
            <c:strRef>
              <c:f>Tabelle1!$AE$288:$AE$297</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Tabelle1!$AG$288:$AG$297</c:f>
              <c:numCache>
                <c:formatCode>General</c:formatCode>
                <c:ptCount val="10"/>
                <c:pt idx="0">
                  <c:v>9</c:v>
                </c:pt>
                <c:pt idx="1">
                  <c:v>17</c:v>
                </c:pt>
                <c:pt idx="2">
                  <c:v>14</c:v>
                </c:pt>
                <c:pt idx="3">
                  <c:v>25</c:v>
                </c:pt>
                <c:pt idx="4">
                  <c:v>11</c:v>
                </c:pt>
                <c:pt idx="5">
                  <c:v>10</c:v>
                </c:pt>
                <c:pt idx="6">
                  <c:v>15</c:v>
                </c:pt>
                <c:pt idx="7">
                  <c:v>8</c:v>
                </c:pt>
                <c:pt idx="8">
                  <c:v>15</c:v>
                </c:pt>
                <c:pt idx="9">
                  <c:v>25</c:v>
                </c:pt>
              </c:numCache>
            </c:numRef>
          </c:val>
        </c:ser>
        <c:ser>
          <c:idx val="2"/>
          <c:order val="2"/>
          <c:tx>
            <c:strRef>
              <c:f>Tabelle1!$AH$287</c:f>
              <c:strCache>
                <c:ptCount val="1"/>
                <c:pt idx="0">
                  <c:v>stimmt eher nicht</c:v>
                </c:pt>
              </c:strCache>
            </c:strRef>
          </c:tx>
          <c:dLbls>
            <c:txPr>
              <a:bodyPr/>
              <a:lstStyle/>
              <a:p>
                <a:pPr>
                  <a:defRPr lang="de-AT"/>
                </a:pPr>
                <a:endParaRPr lang="de-DE"/>
              </a:p>
            </c:txPr>
            <c:showVal val="1"/>
          </c:dLbls>
          <c:cat>
            <c:strRef>
              <c:f>Tabelle1!$AE$288:$AE$297</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Tabelle1!$AH$288:$AH$297</c:f>
              <c:numCache>
                <c:formatCode>General</c:formatCode>
                <c:ptCount val="10"/>
                <c:pt idx="0">
                  <c:v>1</c:v>
                </c:pt>
                <c:pt idx="1">
                  <c:v>2</c:v>
                </c:pt>
                <c:pt idx="2">
                  <c:v>19</c:v>
                </c:pt>
                <c:pt idx="3">
                  <c:v>23</c:v>
                </c:pt>
                <c:pt idx="4">
                  <c:v>1</c:v>
                </c:pt>
                <c:pt idx="5">
                  <c:v>20</c:v>
                </c:pt>
                <c:pt idx="6">
                  <c:v>16</c:v>
                </c:pt>
                <c:pt idx="7">
                  <c:v>1</c:v>
                </c:pt>
                <c:pt idx="8">
                  <c:v>11</c:v>
                </c:pt>
                <c:pt idx="9">
                  <c:v>13</c:v>
                </c:pt>
              </c:numCache>
            </c:numRef>
          </c:val>
        </c:ser>
        <c:ser>
          <c:idx val="3"/>
          <c:order val="3"/>
          <c:tx>
            <c:strRef>
              <c:f>Tabelle1!$AI$287</c:f>
              <c:strCache>
                <c:ptCount val="1"/>
                <c:pt idx="0">
                  <c:v>stimmt gar nicht</c:v>
                </c:pt>
              </c:strCache>
            </c:strRef>
          </c:tx>
          <c:dLbls>
            <c:txPr>
              <a:bodyPr/>
              <a:lstStyle/>
              <a:p>
                <a:pPr>
                  <a:defRPr lang="de-AT"/>
                </a:pPr>
                <a:endParaRPr lang="de-DE"/>
              </a:p>
            </c:txPr>
            <c:showVal val="1"/>
          </c:dLbls>
          <c:cat>
            <c:strRef>
              <c:f>Tabelle1!$AE$288:$AE$297</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Tabelle1!$AI$288:$AI$297</c:f>
              <c:numCache>
                <c:formatCode>General</c:formatCode>
                <c:ptCount val="10"/>
                <c:pt idx="0">
                  <c:v>0</c:v>
                </c:pt>
                <c:pt idx="1">
                  <c:v>1</c:v>
                </c:pt>
                <c:pt idx="2">
                  <c:v>33</c:v>
                </c:pt>
                <c:pt idx="3">
                  <c:v>16</c:v>
                </c:pt>
                <c:pt idx="4">
                  <c:v>0</c:v>
                </c:pt>
                <c:pt idx="5">
                  <c:v>26</c:v>
                </c:pt>
                <c:pt idx="6">
                  <c:v>7</c:v>
                </c:pt>
                <c:pt idx="7">
                  <c:v>0</c:v>
                </c:pt>
                <c:pt idx="8">
                  <c:v>4</c:v>
                </c:pt>
                <c:pt idx="9">
                  <c:v>16</c:v>
                </c:pt>
              </c:numCache>
            </c:numRef>
          </c:val>
        </c:ser>
        <c:ser>
          <c:idx val="4"/>
          <c:order val="4"/>
          <c:tx>
            <c:strRef>
              <c:f>Tabelle1!$AJ$287</c:f>
              <c:strCache>
                <c:ptCount val="1"/>
                <c:pt idx="0">
                  <c:v>k. A.</c:v>
                </c:pt>
              </c:strCache>
            </c:strRef>
          </c:tx>
          <c:dLbls>
            <c:txPr>
              <a:bodyPr/>
              <a:lstStyle/>
              <a:p>
                <a:pPr>
                  <a:defRPr lang="de-AT"/>
                </a:pPr>
                <a:endParaRPr lang="de-DE"/>
              </a:p>
            </c:txPr>
            <c:showVal val="1"/>
          </c:dLbls>
          <c:cat>
            <c:strRef>
              <c:f>Tabelle1!$AE$288:$AE$297</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Tabelle1!$AJ$288:$AJ$297</c:f>
              <c:numCache>
                <c:formatCode>General</c:formatCode>
                <c:ptCount val="10"/>
                <c:pt idx="0">
                  <c:v>17</c:v>
                </c:pt>
                <c:pt idx="1">
                  <c:v>18</c:v>
                </c:pt>
                <c:pt idx="2">
                  <c:v>18</c:v>
                </c:pt>
                <c:pt idx="3">
                  <c:v>19</c:v>
                </c:pt>
                <c:pt idx="4">
                  <c:v>17</c:v>
                </c:pt>
                <c:pt idx="5">
                  <c:v>17</c:v>
                </c:pt>
                <c:pt idx="6">
                  <c:v>18</c:v>
                </c:pt>
                <c:pt idx="7">
                  <c:v>17</c:v>
                </c:pt>
                <c:pt idx="8">
                  <c:v>17</c:v>
                </c:pt>
                <c:pt idx="9">
                  <c:v>17</c:v>
                </c:pt>
              </c:numCache>
            </c:numRef>
          </c:val>
        </c:ser>
        <c:dLbls>
          <c:showVal val="1"/>
        </c:dLbls>
        <c:shape val="cylinder"/>
        <c:axId val="106046592"/>
        <c:axId val="106048128"/>
        <c:axId val="0"/>
      </c:bar3DChart>
      <c:catAx>
        <c:axId val="106046592"/>
        <c:scaling>
          <c:orientation val="minMax"/>
        </c:scaling>
        <c:axPos val="b"/>
        <c:tickLblPos val="nextTo"/>
        <c:txPr>
          <a:bodyPr/>
          <a:lstStyle/>
          <a:p>
            <a:pPr>
              <a:defRPr lang="de-AT" b="1"/>
            </a:pPr>
            <a:endParaRPr lang="de-DE"/>
          </a:p>
        </c:txPr>
        <c:crossAx val="106048128"/>
        <c:crosses val="autoZero"/>
        <c:auto val="1"/>
        <c:lblAlgn val="ctr"/>
        <c:lblOffset val="100"/>
      </c:catAx>
      <c:valAx>
        <c:axId val="106048128"/>
        <c:scaling>
          <c:orientation val="minMax"/>
        </c:scaling>
        <c:axPos val="l"/>
        <c:majorGridlines/>
        <c:numFmt formatCode="General" sourceLinked="1"/>
        <c:tickLblPos val="nextTo"/>
        <c:txPr>
          <a:bodyPr/>
          <a:lstStyle/>
          <a:p>
            <a:pPr>
              <a:defRPr lang="de-AT"/>
            </a:pPr>
            <a:endParaRPr lang="de-DE"/>
          </a:p>
        </c:txPr>
        <c:crossAx val="106046592"/>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en-US"/>
              <a:t>Sportschwerpunkt</a:t>
            </a:r>
          </a:p>
        </c:rich>
      </c:tx>
    </c:title>
    <c:view3D>
      <c:rAngAx val="1"/>
    </c:view3D>
    <c:plotArea>
      <c:layout/>
      <c:bar3DChart>
        <c:barDir val="col"/>
        <c:grouping val="stacked"/>
        <c:ser>
          <c:idx val="0"/>
          <c:order val="0"/>
          <c:tx>
            <c:strRef>
              <c:f>Tabelle1!$AF$300</c:f>
              <c:strCache>
                <c:ptCount val="1"/>
                <c:pt idx="0">
                  <c:v>stimmt genau</c:v>
                </c:pt>
              </c:strCache>
            </c:strRef>
          </c:tx>
          <c:dLbls>
            <c:txPr>
              <a:bodyPr/>
              <a:lstStyle/>
              <a:p>
                <a:pPr>
                  <a:defRPr lang="de-AT"/>
                </a:pPr>
                <a:endParaRPr lang="de-DE"/>
              </a:p>
            </c:txPr>
            <c:showVal val="1"/>
          </c:dLbls>
          <c:cat>
            <c:strRef>
              <c:f>Tabelle1!$AE$301:$AE$310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Tabelle1!$AF$301:$AF$310</c:f>
              <c:numCache>
                <c:formatCode>General</c:formatCode>
                <c:ptCount val="10"/>
                <c:pt idx="0">
                  <c:v>44</c:v>
                </c:pt>
                <c:pt idx="1">
                  <c:v>36</c:v>
                </c:pt>
                <c:pt idx="2">
                  <c:v>9</c:v>
                </c:pt>
                <c:pt idx="3">
                  <c:v>7</c:v>
                </c:pt>
                <c:pt idx="4">
                  <c:v>50</c:v>
                </c:pt>
                <c:pt idx="5">
                  <c:v>17</c:v>
                </c:pt>
                <c:pt idx="6">
                  <c:v>30</c:v>
                </c:pt>
                <c:pt idx="7">
                  <c:v>44</c:v>
                </c:pt>
                <c:pt idx="8">
                  <c:v>29</c:v>
                </c:pt>
                <c:pt idx="9">
                  <c:v>22</c:v>
                </c:pt>
              </c:numCache>
            </c:numRef>
          </c:val>
        </c:ser>
        <c:ser>
          <c:idx val="1"/>
          <c:order val="1"/>
          <c:tx>
            <c:strRef>
              <c:f>Tabelle1!$AG$300</c:f>
              <c:strCache>
                <c:ptCount val="1"/>
                <c:pt idx="0">
                  <c:v>stimmt eher</c:v>
                </c:pt>
              </c:strCache>
            </c:strRef>
          </c:tx>
          <c:dLbls>
            <c:txPr>
              <a:bodyPr/>
              <a:lstStyle/>
              <a:p>
                <a:pPr>
                  <a:defRPr lang="de-AT"/>
                </a:pPr>
                <a:endParaRPr lang="de-DE"/>
              </a:p>
            </c:txPr>
            <c:showVal val="1"/>
          </c:dLbls>
          <c:cat>
            <c:strRef>
              <c:f>Tabelle1!$AE$301:$AE$310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Tabelle1!$AG$301:$AG$310</c:f>
              <c:numCache>
                <c:formatCode>General</c:formatCode>
                <c:ptCount val="10"/>
                <c:pt idx="0">
                  <c:v>15</c:v>
                </c:pt>
                <c:pt idx="1">
                  <c:v>19</c:v>
                </c:pt>
                <c:pt idx="2">
                  <c:v>9</c:v>
                </c:pt>
                <c:pt idx="3">
                  <c:v>14</c:v>
                </c:pt>
                <c:pt idx="4">
                  <c:v>7</c:v>
                </c:pt>
                <c:pt idx="5">
                  <c:v>8</c:v>
                </c:pt>
                <c:pt idx="6">
                  <c:v>15</c:v>
                </c:pt>
                <c:pt idx="7">
                  <c:v>14</c:v>
                </c:pt>
                <c:pt idx="8">
                  <c:v>20</c:v>
                </c:pt>
                <c:pt idx="9">
                  <c:v>10</c:v>
                </c:pt>
              </c:numCache>
            </c:numRef>
          </c:val>
        </c:ser>
        <c:ser>
          <c:idx val="2"/>
          <c:order val="2"/>
          <c:tx>
            <c:strRef>
              <c:f>Tabelle1!$AH$300</c:f>
              <c:strCache>
                <c:ptCount val="1"/>
                <c:pt idx="0">
                  <c:v>stimmt eher nicht</c:v>
                </c:pt>
              </c:strCache>
            </c:strRef>
          </c:tx>
          <c:dLbls>
            <c:txPr>
              <a:bodyPr/>
              <a:lstStyle/>
              <a:p>
                <a:pPr>
                  <a:defRPr lang="de-AT"/>
                </a:pPr>
                <a:endParaRPr lang="de-DE"/>
              </a:p>
            </c:txPr>
            <c:showVal val="1"/>
          </c:dLbls>
          <c:cat>
            <c:strRef>
              <c:f>Tabelle1!$AE$301:$AE$310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Tabelle1!$AH$301:$AH$310</c:f>
              <c:numCache>
                <c:formatCode>General</c:formatCode>
                <c:ptCount val="10"/>
                <c:pt idx="0">
                  <c:v>1</c:v>
                </c:pt>
                <c:pt idx="1">
                  <c:v>3</c:v>
                </c:pt>
                <c:pt idx="2">
                  <c:v>18</c:v>
                </c:pt>
                <c:pt idx="3">
                  <c:v>21</c:v>
                </c:pt>
                <c:pt idx="4">
                  <c:v>1</c:v>
                </c:pt>
                <c:pt idx="5">
                  <c:v>16</c:v>
                </c:pt>
                <c:pt idx="6">
                  <c:v>9</c:v>
                </c:pt>
                <c:pt idx="7">
                  <c:v>1</c:v>
                </c:pt>
                <c:pt idx="8">
                  <c:v>10</c:v>
                </c:pt>
                <c:pt idx="9">
                  <c:v>18</c:v>
                </c:pt>
              </c:numCache>
            </c:numRef>
          </c:val>
        </c:ser>
        <c:ser>
          <c:idx val="3"/>
          <c:order val="3"/>
          <c:tx>
            <c:strRef>
              <c:f>Tabelle1!$AI$300</c:f>
              <c:strCache>
                <c:ptCount val="1"/>
                <c:pt idx="0">
                  <c:v>stimmt gar nicht</c:v>
                </c:pt>
              </c:strCache>
            </c:strRef>
          </c:tx>
          <c:dLbls>
            <c:txPr>
              <a:bodyPr/>
              <a:lstStyle/>
              <a:p>
                <a:pPr>
                  <a:defRPr lang="de-AT"/>
                </a:pPr>
                <a:endParaRPr lang="de-DE"/>
              </a:p>
            </c:txPr>
            <c:showVal val="1"/>
          </c:dLbls>
          <c:cat>
            <c:strRef>
              <c:f>Tabelle1!$AE$301:$AE$310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Tabelle1!$AI$301:$AI$310</c:f>
              <c:numCache>
                <c:formatCode>General</c:formatCode>
                <c:ptCount val="10"/>
                <c:pt idx="0">
                  <c:v>0</c:v>
                </c:pt>
                <c:pt idx="1">
                  <c:v>0</c:v>
                </c:pt>
                <c:pt idx="2">
                  <c:v>23</c:v>
                </c:pt>
                <c:pt idx="3">
                  <c:v>16</c:v>
                </c:pt>
                <c:pt idx="4">
                  <c:v>1</c:v>
                </c:pt>
                <c:pt idx="5">
                  <c:v>17</c:v>
                </c:pt>
                <c:pt idx="6">
                  <c:v>4</c:v>
                </c:pt>
                <c:pt idx="7">
                  <c:v>0</c:v>
                </c:pt>
                <c:pt idx="8">
                  <c:v>1</c:v>
                </c:pt>
                <c:pt idx="9">
                  <c:v>9</c:v>
                </c:pt>
              </c:numCache>
            </c:numRef>
          </c:val>
        </c:ser>
        <c:ser>
          <c:idx val="4"/>
          <c:order val="4"/>
          <c:tx>
            <c:strRef>
              <c:f>Tabelle1!$AJ$300</c:f>
              <c:strCache>
                <c:ptCount val="1"/>
                <c:pt idx="0">
                  <c:v>k. A.</c:v>
                </c:pt>
              </c:strCache>
            </c:strRef>
          </c:tx>
          <c:dLbls>
            <c:txPr>
              <a:bodyPr/>
              <a:lstStyle/>
              <a:p>
                <a:pPr>
                  <a:defRPr lang="de-AT"/>
                </a:pPr>
                <a:endParaRPr lang="de-DE"/>
              </a:p>
            </c:txPr>
            <c:showVal val="1"/>
          </c:dLbls>
          <c:cat>
            <c:strRef>
              <c:f>Tabelle1!$AE$301:$AE$310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Tabelle1!$AJ$301:$AJ$310</c:f>
              <c:numCache>
                <c:formatCode>General</c:formatCode>
                <c:ptCount val="10"/>
                <c:pt idx="0">
                  <c:v>24</c:v>
                </c:pt>
                <c:pt idx="1">
                  <c:v>26</c:v>
                </c:pt>
                <c:pt idx="2">
                  <c:v>25</c:v>
                </c:pt>
                <c:pt idx="3">
                  <c:v>24</c:v>
                </c:pt>
                <c:pt idx="4">
                  <c:v>25</c:v>
                </c:pt>
                <c:pt idx="5">
                  <c:v>26</c:v>
                </c:pt>
                <c:pt idx="6">
                  <c:v>25</c:v>
                </c:pt>
                <c:pt idx="7">
                  <c:v>24</c:v>
                </c:pt>
                <c:pt idx="8">
                  <c:v>24</c:v>
                </c:pt>
                <c:pt idx="9">
                  <c:v>24</c:v>
                </c:pt>
              </c:numCache>
            </c:numRef>
          </c:val>
        </c:ser>
        <c:dLbls>
          <c:showVal val="1"/>
        </c:dLbls>
        <c:shape val="cylinder"/>
        <c:axId val="106098688"/>
        <c:axId val="106100224"/>
        <c:axId val="0"/>
      </c:bar3DChart>
      <c:catAx>
        <c:axId val="106098688"/>
        <c:scaling>
          <c:orientation val="minMax"/>
        </c:scaling>
        <c:axPos val="b"/>
        <c:tickLblPos val="nextTo"/>
        <c:txPr>
          <a:bodyPr/>
          <a:lstStyle/>
          <a:p>
            <a:pPr>
              <a:defRPr lang="de-AT" b="1"/>
            </a:pPr>
            <a:endParaRPr lang="de-DE"/>
          </a:p>
        </c:txPr>
        <c:crossAx val="106100224"/>
        <c:crosses val="autoZero"/>
        <c:auto val="1"/>
        <c:lblAlgn val="ctr"/>
        <c:lblOffset val="100"/>
      </c:catAx>
      <c:valAx>
        <c:axId val="106100224"/>
        <c:scaling>
          <c:orientation val="minMax"/>
        </c:scaling>
        <c:axPos val="l"/>
        <c:majorGridlines/>
        <c:numFmt formatCode="General" sourceLinked="1"/>
        <c:tickLblPos val="nextTo"/>
        <c:txPr>
          <a:bodyPr/>
          <a:lstStyle/>
          <a:p>
            <a:pPr>
              <a:defRPr lang="de-AT"/>
            </a:pPr>
            <a:endParaRPr lang="de-DE"/>
          </a:p>
        </c:txPr>
        <c:crossAx val="106098688"/>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en-US"/>
              <a:t>1a</a:t>
            </a:r>
            <a:r>
              <a:rPr lang="en-US" baseline="0"/>
              <a:t> Klasse</a:t>
            </a:r>
            <a:endParaRPr lang="en-US"/>
          </a:p>
        </c:rich>
      </c:tx>
    </c:title>
    <c:view3D>
      <c:perspective val="30"/>
    </c:view3D>
    <c:plotArea>
      <c:layout>
        <c:manualLayout>
          <c:layoutTarget val="inner"/>
          <c:xMode val="edge"/>
          <c:yMode val="edge"/>
          <c:x val="6.5998317635864681E-2"/>
          <c:y val="3.7158687713467246E-2"/>
          <c:w val="0.66048770173430549"/>
          <c:h val="0.82212705987842372"/>
        </c:manualLayout>
      </c:layout>
      <c:bar3DChart>
        <c:barDir val="col"/>
        <c:grouping val="stacked"/>
        <c:ser>
          <c:idx val="0"/>
          <c:order val="0"/>
          <c:tx>
            <c:strRef>
              <c:f>Tabelle1!$B$104</c:f>
              <c:strCache>
                <c:ptCount val="1"/>
                <c:pt idx="0">
                  <c:v>stimmt genau</c:v>
                </c:pt>
              </c:strCache>
            </c:strRef>
          </c:tx>
          <c:dLbls>
            <c:txPr>
              <a:bodyPr/>
              <a:lstStyle/>
              <a:p>
                <a:pPr>
                  <a:defRPr lang="de-AT"/>
                </a:pPr>
                <a:endParaRPr lang="de-DE"/>
              </a:p>
            </c:txPr>
            <c:showVal val="1"/>
          </c:dLbls>
          <c:cat>
            <c:strRef>
              <c:f>Tabelle1!$A$105:$A$114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Tabelle1!$B$105:$B$114</c:f>
              <c:numCache>
                <c:formatCode>General</c:formatCode>
                <c:ptCount val="10"/>
                <c:pt idx="0">
                  <c:v>9</c:v>
                </c:pt>
                <c:pt idx="1">
                  <c:v>9</c:v>
                </c:pt>
                <c:pt idx="2">
                  <c:v>5</c:v>
                </c:pt>
                <c:pt idx="3">
                  <c:v>6</c:v>
                </c:pt>
                <c:pt idx="4">
                  <c:v>10</c:v>
                </c:pt>
                <c:pt idx="5">
                  <c:v>4</c:v>
                </c:pt>
                <c:pt idx="6">
                  <c:v>9</c:v>
                </c:pt>
                <c:pt idx="7">
                  <c:v>14</c:v>
                </c:pt>
                <c:pt idx="8">
                  <c:v>7</c:v>
                </c:pt>
                <c:pt idx="9">
                  <c:v>8</c:v>
                </c:pt>
              </c:numCache>
            </c:numRef>
          </c:val>
        </c:ser>
        <c:ser>
          <c:idx val="1"/>
          <c:order val="1"/>
          <c:tx>
            <c:strRef>
              <c:f>Tabelle1!$C$104</c:f>
              <c:strCache>
                <c:ptCount val="1"/>
                <c:pt idx="0">
                  <c:v>stimmt eher</c:v>
                </c:pt>
              </c:strCache>
            </c:strRef>
          </c:tx>
          <c:dLbls>
            <c:txPr>
              <a:bodyPr/>
              <a:lstStyle/>
              <a:p>
                <a:pPr>
                  <a:defRPr lang="de-AT"/>
                </a:pPr>
                <a:endParaRPr lang="de-DE"/>
              </a:p>
            </c:txPr>
            <c:showVal val="1"/>
          </c:dLbls>
          <c:cat>
            <c:strRef>
              <c:f>Tabelle1!$A$105:$A$114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Tabelle1!$C$105:$C$114</c:f>
              <c:numCache>
                <c:formatCode>General</c:formatCode>
                <c:ptCount val="10"/>
                <c:pt idx="0">
                  <c:v>6</c:v>
                </c:pt>
                <c:pt idx="1">
                  <c:v>3</c:v>
                </c:pt>
                <c:pt idx="2">
                  <c:v>1</c:v>
                </c:pt>
                <c:pt idx="3">
                  <c:v>4</c:v>
                </c:pt>
                <c:pt idx="4">
                  <c:v>4</c:v>
                </c:pt>
                <c:pt idx="5">
                  <c:v>1</c:v>
                </c:pt>
                <c:pt idx="6">
                  <c:v>4</c:v>
                </c:pt>
                <c:pt idx="7">
                  <c:v>1</c:v>
                </c:pt>
                <c:pt idx="8">
                  <c:v>7</c:v>
                </c:pt>
                <c:pt idx="9">
                  <c:v>3</c:v>
                </c:pt>
              </c:numCache>
            </c:numRef>
          </c:val>
        </c:ser>
        <c:ser>
          <c:idx val="2"/>
          <c:order val="2"/>
          <c:tx>
            <c:strRef>
              <c:f>Tabelle1!$D$104</c:f>
              <c:strCache>
                <c:ptCount val="1"/>
                <c:pt idx="0">
                  <c:v>stimmt eher nicht</c:v>
                </c:pt>
              </c:strCache>
            </c:strRef>
          </c:tx>
          <c:dLbls>
            <c:txPr>
              <a:bodyPr/>
              <a:lstStyle/>
              <a:p>
                <a:pPr>
                  <a:defRPr lang="de-AT"/>
                </a:pPr>
                <a:endParaRPr lang="de-DE"/>
              </a:p>
            </c:txPr>
            <c:showVal val="1"/>
          </c:dLbls>
          <c:cat>
            <c:strRef>
              <c:f>Tabelle1!$A$105:$A$114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Tabelle1!$D$105:$D$114</c:f>
              <c:numCache>
                <c:formatCode>General</c:formatCode>
                <c:ptCount val="10"/>
                <c:pt idx="1">
                  <c:v>2</c:v>
                </c:pt>
                <c:pt idx="2">
                  <c:v>1</c:v>
                </c:pt>
                <c:pt idx="3">
                  <c:v>4</c:v>
                </c:pt>
                <c:pt idx="5">
                  <c:v>1</c:v>
                </c:pt>
                <c:pt idx="6">
                  <c:v>2</c:v>
                </c:pt>
                <c:pt idx="8">
                  <c:v>1</c:v>
                </c:pt>
                <c:pt idx="9">
                  <c:v>1</c:v>
                </c:pt>
              </c:numCache>
            </c:numRef>
          </c:val>
        </c:ser>
        <c:ser>
          <c:idx val="3"/>
          <c:order val="3"/>
          <c:tx>
            <c:strRef>
              <c:f>Tabelle1!$E$104</c:f>
              <c:strCache>
                <c:ptCount val="1"/>
                <c:pt idx="0">
                  <c:v>stimmt gar nicht</c:v>
                </c:pt>
              </c:strCache>
            </c:strRef>
          </c:tx>
          <c:dLbls>
            <c:txPr>
              <a:bodyPr/>
              <a:lstStyle/>
              <a:p>
                <a:pPr>
                  <a:defRPr lang="de-AT"/>
                </a:pPr>
                <a:endParaRPr lang="de-DE"/>
              </a:p>
            </c:txPr>
            <c:showVal val="1"/>
          </c:dLbls>
          <c:cat>
            <c:strRef>
              <c:f>Tabelle1!$A$105:$A$114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Tabelle1!$E$105:$E$114</c:f>
              <c:numCache>
                <c:formatCode>General</c:formatCode>
                <c:ptCount val="10"/>
                <c:pt idx="2">
                  <c:v>8</c:v>
                </c:pt>
                <c:pt idx="3">
                  <c:v>1</c:v>
                </c:pt>
                <c:pt idx="4">
                  <c:v>1</c:v>
                </c:pt>
                <c:pt idx="5">
                  <c:v>9</c:v>
                </c:pt>
                <c:pt idx="9">
                  <c:v>3</c:v>
                </c:pt>
              </c:numCache>
            </c:numRef>
          </c:val>
        </c:ser>
        <c:ser>
          <c:idx val="4"/>
          <c:order val="4"/>
          <c:tx>
            <c:strRef>
              <c:f>Tabelle1!$F$104</c:f>
              <c:strCache>
                <c:ptCount val="1"/>
                <c:pt idx="0">
                  <c:v>k. A.</c:v>
                </c:pt>
              </c:strCache>
            </c:strRef>
          </c:tx>
          <c:dLbls>
            <c:txPr>
              <a:bodyPr/>
              <a:lstStyle/>
              <a:p>
                <a:pPr>
                  <a:defRPr lang="de-AT"/>
                </a:pPr>
                <a:endParaRPr lang="de-DE"/>
              </a:p>
            </c:txPr>
            <c:showVal val="1"/>
          </c:dLbls>
          <c:cat>
            <c:strRef>
              <c:f>Tabelle1!$A$105:$A$114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Tabelle1!$F$105:$F$114</c:f>
              <c:numCache>
                <c:formatCode>General</c:formatCode>
                <c:ptCount val="10"/>
                <c:pt idx="0">
                  <c:v>9</c:v>
                </c:pt>
                <c:pt idx="1">
                  <c:v>10</c:v>
                </c:pt>
                <c:pt idx="2">
                  <c:v>9</c:v>
                </c:pt>
                <c:pt idx="3">
                  <c:v>9</c:v>
                </c:pt>
                <c:pt idx="4">
                  <c:v>9</c:v>
                </c:pt>
                <c:pt idx="5">
                  <c:v>9</c:v>
                </c:pt>
                <c:pt idx="6">
                  <c:v>9</c:v>
                </c:pt>
                <c:pt idx="7">
                  <c:v>9</c:v>
                </c:pt>
                <c:pt idx="8">
                  <c:v>9</c:v>
                </c:pt>
                <c:pt idx="9">
                  <c:v>9</c:v>
                </c:pt>
              </c:numCache>
            </c:numRef>
          </c:val>
        </c:ser>
        <c:dLbls>
          <c:showVal val="1"/>
        </c:dLbls>
        <c:shape val="cylinder"/>
        <c:axId val="106154624"/>
        <c:axId val="106160512"/>
        <c:axId val="0"/>
      </c:bar3DChart>
      <c:catAx>
        <c:axId val="106154624"/>
        <c:scaling>
          <c:orientation val="minMax"/>
        </c:scaling>
        <c:axPos val="b"/>
        <c:tickLblPos val="nextTo"/>
        <c:txPr>
          <a:bodyPr/>
          <a:lstStyle/>
          <a:p>
            <a:pPr>
              <a:defRPr lang="de-AT" b="1"/>
            </a:pPr>
            <a:endParaRPr lang="de-DE"/>
          </a:p>
        </c:txPr>
        <c:crossAx val="106160512"/>
        <c:crosses val="autoZero"/>
        <c:auto val="1"/>
        <c:lblAlgn val="ctr"/>
        <c:lblOffset val="100"/>
      </c:catAx>
      <c:valAx>
        <c:axId val="106160512"/>
        <c:scaling>
          <c:orientation val="minMax"/>
        </c:scaling>
        <c:axPos val="l"/>
        <c:majorGridlines/>
        <c:numFmt formatCode="General" sourceLinked="1"/>
        <c:tickLblPos val="nextTo"/>
        <c:txPr>
          <a:bodyPr/>
          <a:lstStyle/>
          <a:p>
            <a:pPr>
              <a:defRPr lang="de-AT"/>
            </a:pPr>
            <a:endParaRPr lang="de-DE"/>
          </a:p>
        </c:txPr>
        <c:crossAx val="106154624"/>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1b Klasse</a:t>
            </a:r>
          </a:p>
        </c:rich>
      </c:tx>
    </c:title>
    <c:view3D>
      <c:rAngAx val="1"/>
    </c:view3D>
    <c:plotArea>
      <c:layout/>
      <c:bar3DChart>
        <c:barDir val="col"/>
        <c:grouping val="stacked"/>
        <c:ser>
          <c:idx val="0"/>
          <c:order val="0"/>
          <c:tx>
            <c:strRef>
              <c:f>Tabelle1!$B$188</c:f>
              <c:strCache>
                <c:ptCount val="1"/>
                <c:pt idx="0">
                  <c:v>stimmt genau</c:v>
                </c:pt>
              </c:strCache>
            </c:strRef>
          </c:tx>
          <c:dLbls>
            <c:txPr>
              <a:bodyPr/>
              <a:lstStyle/>
              <a:p>
                <a:pPr>
                  <a:defRPr lang="de-AT"/>
                </a:pPr>
                <a:endParaRPr lang="de-DE"/>
              </a:p>
            </c:txPr>
            <c:showVal val="1"/>
          </c:dLbls>
          <c:cat>
            <c:strRef>
              <c:f>Tabelle1!$A$189:$A$198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Tabelle1!$B$189:$B$198</c:f>
              <c:numCache>
                <c:formatCode>General</c:formatCode>
                <c:ptCount val="10"/>
                <c:pt idx="0">
                  <c:v>12</c:v>
                </c:pt>
                <c:pt idx="1">
                  <c:v>9</c:v>
                </c:pt>
                <c:pt idx="2">
                  <c:v>2</c:v>
                </c:pt>
                <c:pt idx="3">
                  <c:v>5</c:v>
                </c:pt>
                <c:pt idx="4">
                  <c:v>12</c:v>
                </c:pt>
                <c:pt idx="5">
                  <c:v>1</c:v>
                </c:pt>
                <c:pt idx="6">
                  <c:v>4</c:v>
                </c:pt>
                <c:pt idx="7">
                  <c:v>11</c:v>
                </c:pt>
                <c:pt idx="8">
                  <c:v>8</c:v>
                </c:pt>
                <c:pt idx="9">
                  <c:v>4</c:v>
                </c:pt>
              </c:numCache>
            </c:numRef>
          </c:val>
        </c:ser>
        <c:ser>
          <c:idx val="1"/>
          <c:order val="1"/>
          <c:tx>
            <c:strRef>
              <c:f>Tabelle1!$C$188</c:f>
              <c:strCache>
                <c:ptCount val="1"/>
                <c:pt idx="0">
                  <c:v>stimmt eher</c:v>
                </c:pt>
              </c:strCache>
            </c:strRef>
          </c:tx>
          <c:dLbls>
            <c:txPr>
              <a:bodyPr/>
              <a:lstStyle/>
              <a:p>
                <a:pPr>
                  <a:defRPr lang="de-AT"/>
                </a:pPr>
                <a:endParaRPr lang="de-DE"/>
              </a:p>
            </c:txPr>
            <c:showVal val="1"/>
          </c:dLbls>
          <c:cat>
            <c:strRef>
              <c:f>Tabelle1!$A$189:$A$198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Tabelle1!$C$189:$C$198</c:f>
              <c:numCache>
                <c:formatCode>General</c:formatCode>
                <c:ptCount val="10"/>
                <c:pt idx="1">
                  <c:v>2</c:v>
                </c:pt>
                <c:pt idx="2">
                  <c:v>2</c:v>
                </c:pt>
                <c:pt idx="3">
                  <c:v>5</c:v>
                </c:pt>
                <c:pt idx="5">
                  <c:v>1</c:v>
                </c:pt>
                <c:pt idx="6">
                  <c:v>4</c:v>
                </c:pt>
                <c:pt idx="7">
                  <c:v>1</c:v>
                </c:pt>
                <c:pt idx="8">
                  <c:v>1</c:v>
                </c:pt>
                <c:pt idx="9">
                  <c:v>5</c:v>
                </c:pt>
              </c:numCache>
            </c:numRef>
          </c:val>
        </c:ser>
        <c:ser>
          <c:idx val="2"/>
          <c:order val="2"/>
          <c:tx>
            <c:strRef>
              <c:f>Tabelle1!$D$188</c:f>
              <c:strCache>
                <c:ptCount val="1"/>
                <c:pt idx="0">
                  <c:v>stimmt eher nicht</c:v>
                </c:pt>
              </c:strCache>
            </c:strRef>
          </c:tx>
          <c:dLbls>
            <c:txPr>
              <a:bodyPr/>
              <a:lstStyle/>
              <a:p>
                <a:pPr>
                  <a:defRPr lang="de-AT"/>
                </a:pPr>
                <a:endParaRPr lang="de-DE"/>
              </a:p>
            </c:txPr>
            <c:showVal val="1"/>
          </c:dLbls>
          <c:cat>
            <c:strRef>
              <c:f>Tabelle1!$A$189:$A$198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Tabelle1!$D$189:$D$198</c:f>
              <c:numCache>
                <c:formatCode>General</c:formatCode>
                <c:ptCount val="10"/>
                <c:pt idx="2">
                  <c:v>5</c:v>
                </c:pt>
                <c:pt idx="3">
                  <c:v>3</c:v>
                </c:pt>
                <c:pt idx="5">
                  <c:v>5</c:v>
                </c:pt>
                <c:pt idx="6">
                  <c:v>2</c:v>
                </c:pt>
                <c:pt idx="8">
                  <c:v>3</c:v>
                </c:pt>
                <c:pt idx="9">
                  <c:v>2</c:v>
                </c:pt>
              </c:numCache>
            </c:numRef>
          </c:val>
        </c:ser>
        <c:ser>
          <c:idx val="3"/>
          <c:order val="3"/>
          <c:tx>
            <c:strRef>
              <c:f>Tabelle1!$E$188</c:f>
              <c:strCache>
                <c:ptCount val="1"/>
                <c:pt idx="0">
                  <c:v>stimmt gar nicht</c:v>
                </c:pt>
              </c:strCache>
            </c:strRef>
          </c:tx>
          <c:dLbls>
            <c:txPr>
              <a:bodyPr/>
              <a:lstStyle/>
              <a:p>
                <a:pPr>
                  <a:defRPr lang="de-AT"/>
                </a:pPr>
                <a:endParaRPr lang="de-DE"/>
              </a:p>
            </c:txPr>
            <c:showVal val="1"/>
          </c:dLbls>
          <c:cat>
            <c:strRef>
              <c:f>Tabelle1!$A$189:$A$198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Tabelle1!$E$189:$E$198</c:f>
              <c:numCache>
                <c:formatCode>General</c:formatCode>
                <c:ptCount val="10"/>
                <c:pt idx="1">
                  <c:v>1</c:v>
                </c:pt>
                <c:pt idx="2">
                  <c:v>3</c:v>
                </c:pt>
                <c:pt idx="5">
                  <c:v>5</c:v>
                </c:pt>
                <c:pt idx="6">
                  <c:v>2</c:v>
                </c:pt>
                <c:pt idx="9">
                  <c:v>1</c:v>
                </c:pt>
              </c:numCache>
            </c:numRef>
          </c:val>
        </c:ser>
        <c:ser>
          <c:idx val="4"/>
          <c:order val="4"/>
          <c:tx>
            <c:strRef>
              <c:f>Tabelle1!$F$188</c:f>
              <c:strCache>
                <c:ptCount val="1"/>
                <c:pt idx="0">
                  <c:v>k. A.</c:v>
                </c:pt>
              </c:strCache>
            </c:strRef>
          </c:tx>
          <c:dLbls>
            <c:txPr>
              <a:bodyPr/>
              <a:lstStyle/>
              <a:p>
                <a:pPr>
                  <a:defRPr lang="de-AT"/>
                </a:pPr>
                <a:endParaRPr lang="de-DE"/>
              </a:p>
            </c:txPr>
            <c:showVal val="1"/>
          </c:dLbls>
          <c:cat>
            <c:strRef>
              <c:f>Tabelle1!$A$189:$A$198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Tabelle1!$F$189:$F$198</c:f>
              <c:numCache>
                <c:formatCode>General</c:formatCode>
                <c:ptCount val="10"/>
                <c:pt idx="0">
                  <c:v>5</c:v>
                </c:pt>
                <c:pt idx="1">
                  <c:v>5</c:v>
                </c:pt>
                <c:pt idx="2">
                  <c:v>5</c:v>
                </c:pt>
                <c:pt idx="3">
                  <c:v>5</c:v>
                </c:pt>
                <c:pt idx="4">
                  <c:v>5</c:v>
                </c:pt>
                <c:pt idx="5">
                  <c:v>5</c:v>
                </c:pt>
                <c:pt idx="6">
                  <c:v>5</c:v>
                </c:pt>
                <c:pt idx="7">
                  <c:v>5</c:v>
                </c:pt>
                <c:pt idx="8">
                  <c:v>5</c:v>
                </c:pt>
                <c:pt idx="9">
                  <c:v>5</c:v>
                </c:pt>
              </c:numCache>
            </c:numRef>
          </c:val>
        </c:ser>
        <c:dLbls>
          <c:showVal val="1"/>
        </c:dLbls>
        <c:shape val="cylinder"/>
        <c:axId val="106227200"/>
        <c:axId val="106228736"/>
        <c:axId val="0"/>
      </c:bar3DChart>
      <c:catAx>
        <c:axId val="106227200"/>
        <c:scaling>
          <c:orientation val="minMax"/>
        </c:scaling>
        <c:axPos val="b"/>
        <c:tickLblPos val="nextTo"/>
        <c:txPr>
          <a:bodyPr/>
          <a:lstStyle/>
          <a:p>
            <a:pPr>
              <a:defRPr lang="de-AT" b="1"/>
            </a:pPr>
            <a:endParaRPr lang="de-DE"/>
          </a:p>
        </c:txPr>
        <c:crossAx val="106228736"/>
        <c:crosses val="autoZero"/>
        <c:auto val="1"/>
        <c:lblAlgn val="ctr"/>
        <c:lblOffset val="100"/>
      </c:catAx>
      <c:valAx>
        <c:axId val="106228736"/>
        <c:scaling>
          <c:orientation val="minMax"/>
        </c:scaling>
        <c:axPos val="l"/>
        <c:majorGridlines/>
        <c:numFmt formatCode="General" sourceLinked="1"/>
        <c:tickLblPos val="nextTo"/>
        <c:txPr>
          <a:bodyPr/>
          <a:lstStyle/>
          <a:p>
            <a:pPr>
              <a:defRPr lang="de-AT"/>
            </a:pPr>
            <a:endParaRPr lang="de-DE"/>
          </a:p>
        </c:txPr>
        <c:crossAx val="106227200"/>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en-US"/>
              <a:t>1c Klasse</a:t>
            </a:r>
          </a:p>
        </c:rich>
      </c:tx>
    </c:title>
    <c:view3D>
      <c:rAngAx val="1"/>
    </c:view3D>
    <c:plotArea>
      <c:layout/>
      <c:bar3DChart>
        <c:barDir val="col"/>
        <c:grouping val="stacked"/>
        <c:ser>
          <c:idx val="0"/>
          <c:order val="0"/>
          <c:tx>
            <c:strRef>
              <c:f>Tabelle1!$B$116</c:f>
              <c:strCache>
                <c:ptCount val="1"/>
                <c:pt idx="0">
                  <c:v>stimmt genau</c:v>
                </c:pt>
              </c:strCache>
            </c:strRef>
          </c:tx>
          <c:dLbls>
            <c:txPr>
              <a:bodyPr/>
              <a:lstStyle/>
              <a:p>
                <a:pPr>
                  <a:defRPr lang="de-AT"/>
                </a:pPr>
                <a:endParaRPr lang="de-DE"/>
              </a:p>
            </c:txPr>
            <c:showVal val="1"/>
          </c:dLbls>
          <c:cat>
            <c:strRef>
              <c:f>Tabelle1!$A$117:$A$126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Tabelle1!$B$117:$B$126</c:f>
              <c:numCache>
                <c:formatCode>General</c:formatCode>
                <c:ptCount val="10"/>
                <c:pt idx="0">
                  <c:v>13</c:v>
                </c:pt>
                <c:pt idx="1">
                  <c:v>6</c:v>
                </c:pt>
                <c:pt idx="2">
                  <c:v>6</c:v>
                </c:pt>
                <c:pt idx="3">
                  <c:v>4</c:v>
                </c:pt>
                <c:pt idx="4">
                  <c:v>12</c:v>
                </c:pt>
                <c:pt idx="5">
                  <c:v>4</c:v>
                </c:pt>
                <c:pt idx="6">
                  <c:v>7</c:v>
                </c:pt>
                <c:pt idx="7">
                  <c:v>11</c:v>
                </c:pt>
                <c:pt idx="8">
                  <c:v>10</c:v>
                </c:pt>
                <c:pt idx="9">
                  <c:v>5</c:v>
                </c:pt>
              </c:numCache>
            </c:numRef>
          </c:val>
        </c:ser>
        <c:ser>
          <c:idx val="1"/>
          <c:order val="1"/>
          <c:tx>
            <c:strRef>
              <c:f>Tabelle1!$C$116</c:f>
              <c:strCache>
                <c:ptCount val="1"/>
                <c:pt idx="0">
                  <c:v>stimmt eher</c:v>
                </c:pt>
              </c:strCache>
            </c:strRef>
          </c:tx>
          <c:dLbls>
            <c:txPr>
              <a:bodyPr/>
              <a:lstStyle/>
              <a:p>
                <a:pPr>
                  <a:defRPr lang="de-AT"/>
                </a:pPr>
                <a:endParaRPr lang="de-DE"/>
              </a:p>
            </c:txPr>
            <c:showVal val="1"/>
          </c:dLbls>
          <c:cat>
            <c:strRef>
              <c:f>Tabelle1!$A$117:$A$126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Tabelle1!$C$117:$C$126</c:f>
              <c:numCache>
                <c:formatCode>General</c:formatCode>
                <c:ptCount val="10"/>
                <c:pt idx="0">
                  <c:v>1</c:v>
                </c:pt>
                <c:pt idx="1">
                  <c:v>7</c:v>
                </c:pt>
                <c:pt idx="2">
                  <c:v>2</c:v>
                </c:pt>
                <c:pt idx="5">
                  <c:v>1</c:v>
                </c:pt>
                <c:pt idx="6">
                  <c:v>4</c:v>
                </c:pt>
                <c:pt idx="7">
                  <c:v>2</c:v>
                </c:pt>
                <c:pt idx="8">
                  <c:v>4</c:v>
                </c:pt>
                <c:pt idx="9">
                  <c:v>3</c:v>
                </c:pt>
              </c:numCache>
            </c:numRef>
          </c:val>
        </c:ser>
        <c:ser>
          <c:idx val="2"/>
          <c:order val="2"/>
          <c:tx>
            <c:strRef>
              <c:f>Tabelle1!$D$116</c:f>
              <c:strCache>
                <c:ptCount val="1"/>
                <c:pt idx="0">
                  <c:v>stimmt eher nicht</c:v>
                </c:pt>
              </c:strCache>
            </c:strRef>
          </c:tx>
          <c:dLbls>
            <c:txPr>
              <a:bodyPr/>
              <a:lstStyle/>
              <a:p>
                <a:pPr>
                  <a:defRPr lang="de-AT"/>
                </a:pPr>
                <a:endParaRPr lang="de-DE"/>
              </a:p>
            </c:txPr>
            <c:showVal val="1"/>
          </c:dLbls>
          <c:cat>
            <c:strRef>
              <c:f>Tabelle1!$A$117:$A$126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Tabelle1!$D$117:$D$126</c:f>
              <c:numCache>
                <c:formatCode>General</c:formatCode>
                <c:ptCount val="10"/>
                <c:pt idx="1">
                  <c:v>1</c:v>
                </c:pt>
                <c:pt idx="2">
                  <c:v>3</c:v>
                </c:pt>
                <c:pt idx="3">
                  <c:v>5</c:v>
                </c:pt>
                <c:pt idx="5">
                  <c:v>4</c:v>
                </c:pt>
                <c:pt idx="9">
                  <c:v>3</c:v>
                </c:pt>
              </c:numCache>
            </c:numRef>
          </c:val>
        </c:ser>
        <c:ser>
          <c:idx val="3"/>
          <c:order val="3"/>
          <c:tx>
            <c:strRef>
              <c:f>Tabelle1!$E$116</c:f>
              <c:strCache>
                <c:ptCount val="1"/>
                <c:pt idx="0">
                  <c:v>stimmt gar nicht</c:v>
                </c:pt>
              </c:strCache>
            </c:strRef>
          </c:tx>
          <c:dLbls>
            <c:txPr>
              <a:bodyPr/>
              <a:lstStyle/>
              <a:p>
                <a:pPr>
                  <a:defRPr lang="de-AT"/>
                </a:pPr>
                <a:endParaRPr lang="de-DE"/>
              </a:p>
            </c:txPr>
            <c:showVal val="1"/>
          </c:dLbls>
          <c:cat>
            <c:strRef>
              <c:f>Tabelle1!$A$117:$A$126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Tabelle1!$E$117:$E$126</c:f>
              <c:numCache>
                <c:formatCode>General</c:formatCode>
                <c:ptCount val="10"/>
                <c:pt idx="2">
                  <c:v>3</c:v>
                </c:pt>
                <c:pt idx="3">
                  <c:v>5</c:v>
                </c:pt>
                <c:pt idx="4">
                  <c:v>1</c:v>
                </c:pt>
                <c:pt idx="5">
                  <c:v>5</c:v>
                </c:pt>
                <c:pt idx="6">
                  <c:v>2</c:v>
                </c:pt>
                <c:pt idx="9">
                  <c:v>2</c:v>
                </c:pt>
              </c:numCache>
            </c:numRef>
          </c:val>
        </c:ser>
        <c:ser>
          <c:idx val="4"/>
          <c:order val="4"/>
          <c:tx>
            <c:strRef>
              <c:f>Tabelle1!$F$116</c:f>
              <c:strCache>
                <c:ptCount val="1"/>
                <c:pt idx="0">
                  <c:v>k. A.</c:v>
                </c:pt>
              </c:strCache>
            </c:strRef>
          </c:tx>
          <c:dLbls>
            <c:txPr>
              <a:bodyPr/>
              <a:lstStyle/>
              <a:p>
                <a:pPr>
                  <a:defRPr lang="de-AT"/>
                </a:pPr>
                <a:endParaRPr lang="de-DE"/>
              </a:p>
            </c:txPr>
            <c:showVal val="1"/>
          </c:dLbls>
          <c:cat>
            <c:strRef>
              <c:f>Tabelle1!$A$117:$A$126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Tabelle1!$F$117:$F$126</c:f>
              <c:numCache>
                <c:formatCode>General</c:formatCode>
                <c:ptCount val="10"/>
                <c:pt idx="0">
                  <c:v>9</c:v>
                </c:pt>
                <c:pt idx="1">
                  <c:v>9</c:v>
                </c:pt>
                <c:pt idx="2">
                  <c:v>9</c:v>
                </c:pt>
                <c:pt idx="3">
                  <c:v>9</c:v>
                </c:pt>
                <c:pt idx="4">
                  <c:v>10</c:v>
                </c:pt>
                <c:pt idx="5">
                  <c:v>9</c:v>
                </c:pt>
                <c:pt idx="6">
                  <c:v>9</c:v>
                </c:pt>
                <c:pt idx="7">
                  <c:v>9</c:v>
                </c:pt>
                <c:pt idx="8">
                  <c:v>9</c:v>
                </c:pt>
                <c:pt idx="9">
                  <c:v>9</c:v>
                </c:pt>
              </c:numCache>
            </c:numRef>
          </c:val>
        </c:ser>
        <c:dLbls>
          <c:showVal val="1"/>
        </c:dLbls>
        <c:shape val="cylinder"/>
        <c:axId val="106340736"/>
        <c:axId val="106342272"/>
        <c:axId val="0"/>
      </c:bar3DChart>
      <c:catAx>
        <c:axId val="106340736"/>
        <c:scaling>
          <c:orientation val="minMax"/>
        </c:scaling>
        <c:axPos val="b"/>
        <c:tickLblPos val="nextTo"/>
        <c:txPr>
          <a:bodyPr/>
          <a:lstStyle/>
          <a:p>
            <a:pPr>
              <a:defRPr lang="de-AT" b="1"/>
            </a:pPr>
            <a:endParaRPr lang="de-DE"/>
          </a:p>
        </c:txPr>
        <c:crossAx val="106342272"/>
        <c:crosses val="autoZero"/>
        <c:auto val="1"/>
        <c:lblAlgn val="ctr"/>
        <c:lblOffset val="100"/>
      </c:catAx>
      <c:valAx>
        <c:axId val="106342272"/>
        <c:scaling>
          <c:orientation val="minMax"/>
        </c:scaling>
        <c:axPos val="l"/>
        <c:majorGridlines/>
        <c:numFmt formatCode="General" sourceLinked="1"/>
        <c:tickLblPos val="nextTo"/>
        <c:txPr>
          <a:bodyPr/>
          <a:lstStyle/>
          <a:p>
            <a:pPr>
              <a:defRPr lang="de-AT"/>
            </a:pPr>
            <a:endParaRPr lang="de-DE"/>
          </a:p>
        </c:txPr>
        <c:crossAx val="106340736"/>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2a Klasse</a:t>
            </a:r>
          </a:p>
        </c:rich>
      </c:tx>
    </c:title>
    <c:view3D>
      <c:rAngAx val="1"/>
    </c:view3D>
    <c:plotArea>
      <c:layout/>
      <c:bar3DChart>
        <c:barDir val="col"/>
        <c:grouping val="stacked"/>
        <c:ser>
          <c:idx val="0"/>
          <c:order val="0"/>
          <c:tx>
            <c:strRef>
              <c:f>Tabelle1!$B$200</c:f>
              <c:strCache>
                <c:ptCount val="1"/>
                <c:pt idx="0">
                  <c:v>stimmt genau</c:v>
                </c:pt>
              </c:strCache>
            </c:strRef>
          </c:tx>
          <c:dLbls>
            <c:txPr>
              <a:bodyPr/>
              <a:lstStyle/>
              <a:p>
                <a:pPr>
                  <a:defRPr lang="de-AT"/>
                </a:pPr>
                <a:endParaRPr lang="de-DE"/>
              </a:p>
            </c:txPr>
            <c:showVal val="1"/>
          </c:dLbls>
          <c:cat>
            <c:strRef>
              <c:f>Tabelle1!$A$201:$A$210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Tabelle1!$B$201:$B$210</c:f>
              <c:numCache>
                <c:formatCode>General</c:formatCode>
                <c:ptCount val="10"/>
                <c:pt idx="0">
                  <c:v>7</c:v>
                </c:pt>
                <c:pt idx="1">
                  <c:v>6</c:v>
                </c:pt>
                <c:pt idx="2">
                  <c:v>6</c:v>
                </c:pt>
                <c:pt idx="3">
                  <c:v>3</c:v>
                </c:pt>
                <c:pt idx="4">
                  <c:v>10</c:v>
                </c:pt>
                <c:pt idx="5">
                  <c:v>9</c:v>
                </c:pt>
                <c:pt idx="6">
                  <c:v>7</c:v>
                </c:pt>
                <c:pt idx="7">
                  <c:v>9</c:v>
                </c:pt>
                <c:pt idx="8">
                  <c:v>8</c:v>
                </c:pt>
                <c:pt idx="9">
                  <c:v>4</c:v>
                </c:pt>
              </c:numCache>
            </c:numRef>
          </c:val>
        </c:ser>
        <c:ser>
          <c:idx val="1"/>
          <c:order val="1"/>
          <c:tx>
            <c:strRef>
              <c:f>Tabelle1!$C$200</c:f>
              <c:strCache>
                <c:ptCount val="1"/>
                <c:pt idx="0">
                  <c:v>stimmt eher</c:v>
                </c:pt>
              </c:strCache>
            </c:strRef>
          </c:tx>
          <c:dLbls>
            <c:txPr>
              <a:bodyPr/>
              <a:lstStyle/>
              <a:p>
                <a:pPr>
                  <a:defRPr lang="de-AT"/>
                </a:pPr>
                <a:endParaRPr lang="de-DE"/>
              </a:p>
            </c:txPr>
            <c:showVal val="1"/>
          </c:dLbls>
          <c:cat>
            <c:strRef>
              <c:f>Tabelle1!$A$201:$A$210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Tabelle1!$C$201:$C$210</c:f>
              <c:numCache>
                <c:formatCode>General</c:formatCode>
                <c:ptCount val="10"/>
                <c:pt idx="0">
                  <c:v>5</c:v>
                </c:pt>
                <c:pt idx="1">
                  <c:v>4</c:v>
                </c:pt>
                <c:pt idx="2">
                  <c:v>2</c:v>
                </c:pt>
                <c:pt idx="3">
                  <c:v>2</c:v>
                </c:pt>
                <c:pt idx="4">
                  <c:v>4</c:v>
                </c:pt>
                <c:pt idx="5">
                  <c:v>2</c:v>
                </c:pt>
                <c:pt idx="6">
                  <c:v>5</c:v>
                </c:pt>
                <c:pt idx="7">
                  <c:v>3</c:v>
                </c:pt>
                <c:pt idx="8">
                  <c:v>2</c:v>
                </c:pt>
                <c:pt idx="9">
                  <c:v>4</c:v>
                </c:pt>
              </c:numCache>
            </c:numRef>
          </c:val>
        </c:ser>
        <c:ser>
          <c:idx val="2"/>
          <c:order val="2"/>
          <c:tx>
            <c:strRef>
              <c:f>Tabelle1!$D$200</c:f>
              <c:strCache>
                <c:ptCount val="1"/>
                <c:pt idx="0">
                  <c:v>stimmt eher nicht</c:v>
                </c:pt>
              </c:strCache>
            </c:strRef>
          </c:tx>
          <c:dLbls>
            <c:txPr>
              <a:bodyPr/>
              <a:lstStyle/>
              <a:p>
                <a:pPr>
                  <a:defRPr lang="de-AT"/>
                </a:pPr>
                <a:endParaRPr lang="de-DE"/>
              </a:p>
            </c:txPr>
            <c:showVal val="1"/>
          </c:dLbls>
          <c:cat>
            <c:strRef>
              <c:f>Tabelle1!$A$201:$A$210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Tabelle1!$D$201:$D$210</c:f>
              <c:numCache>
                <c:formatCode>General</c:formatCode>
                <c:ptCount val="10"/>
                <c:pt idx="0">
                  <c:v>2</c:v>
                </c:pt>
                <c:pt idx="1">
                  <c:v>3</c:v>
                </c:pt>
                <c:pt idx="2">
                  <c:v>2</c:v>
                </c:pt>
                <c:pt idx="3">
                  <c:v>6</c:v>
                </c:pt>
                <c:pt idx="5">
                  <c:v>1</c:v>
                </c:pt>
                <c:pt idx="6">
                  <c:v>3</c:v>
                </c:pt>
                <c:pt idx="7">
                  <c:v>1</c:v>
                </c:pt>
                <c:pt idx="8">
                  <c:v>4</c:v>
                </c:pt>
                <c:pt idx="9">
                  <c:v>4</c:v>
                </c:pt>
              </c:numCache>
            </c:numRef>
          </c:val>
        </c:ser>
        <c:ser>
          <c:idx val="3"/>
          <c:order val="3"/>
          <c:tx>
            <c:strRef>
              <c:f>Tabelle1!$E$200</c:f>
              <c:strCache>
                <c:ptCount val="1"/>
                <c:pt idx="0">
                  <c:v>stimmt gar nicht</c:v>
                </c:pt>
              </c:strCache>
            </c:strRef>
          </c:tx>
          <c:dLbls>
            <c:txPr>
              <a:bodyPr/>
              <a:lstStyle/>
              <a:p>
                <a:pPr>
                  <a:defRPr lang="de-AT"/>
                </a:pPr>
                <a:endParaRPr lang="de-DE"/>
              </a:p>
            </c:txPr>
            <c:showVal val="1"/>
          </c:dLbls>
          <c:cat>
            <c:strRef>
              <c:f>Tabelle1!$A$201:$A$210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Tabelle1!$E$201:$E$210</c:f>
              <c:numCache>
                <c:formatCode>General</c:formatCode>
                <c:ptCount val="10"/>
                <c:pt idx="1">
                  <c:v>1</c:v>
                </c:pt>
                <c:pt idx="2">
                  <c:v>4</c:v>
                </c:pt>
                <c:pt idx="3">
                  <c:v>3</c:v>
                </c:pt>
                <c:pt idx="5">
                  <c:v>3</c:v>
                </c:pt>
                <c:pt idx="9">
                  <c:v>4</c:v>
                </c:pt>
              </c:numCache>
            </c:numRef>
          </c:val>
        </c:ser>
        <c:ser>
          <c:idx val="4"/>
          <c:order val="4"/>
          <c:tx>
            <c:strRef>
              <c:f>Tabelle1!$F$200</c:f>
              <c:strCache>
                <c:ptCount val="1"/>
                <c:pt idx="0">
                  <c:v>k. A.</c:v>
                </c:pt>
              </c:strCache>
            </c:strRef>
          </c:tx>
          <c:dLbls>
            <c:txPr>
              <a:bodyPr/>
              <a:lstStyle/>
              <a:p>
                <a:pPr>
                  <a:defRPr lang="de-AT"/>
                </a:pPr>
                <a:endParaRPr lang="de-DE"/>
              </a:p>
            </c:txPr>
            <c:showVal val="1"/>
          </c:dLbls>
          <c:cat>
            <c:strRef>
              <c:f>Tabelle1!$A$201:$A$210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Tabelle1!$F$201:$F$210</c:f>
              <c:numCache>
                <c:formatCode>General</c:formatCode>
                <c:ptCount val="10"/>
                <c:pt idx="0">
                  <c:v>4</c:v>
                </c:pt>
                <c:pt idx="1">
                  <c:v>4</c:v>
                </c:pt>
                <c:pt idx="2">
                  <c:v>4</c:v>
                </c:pt>
                <c:pt idx="3">
                  <c:v>4</c:v>
                </c:pt>
                <c:pt idx="4">
                  <c:v>4</c:v>
                </c:pt>
                <c:pt idx="5">
                  <c:v>4</c:v>
                </c:pt>
                <c:pt idx="6">
                  <c:v>4</c:v>
                </c:pt>
                <c:pt idx="7">
                  <c:v>4</c:v>
                </c:pt>
                <c:pt idx="8">
                  <c:v>4</c:v>
                </c:pt>
                <c:pt idx="9">
                  <c:v>4</c:v>
                </c:pt>
              </c:numCache>
            </c:numRef>
          </c:val>
        </c:ser>
        <c:dLbls>
          <c:showVal val="1"/>
        </c:dLbls>
        <c:shape val="cylinder"/>
        <c:axId val="106400768"/>
        <c:axId val="106418944"/>
        <c:axId val="0"/>
      </c:bar3DChart>
      <c:catAx>
        <c:axId val="106400768"/>
        <c:scaling>
          <c:orientation val="minMax"/>
        </c:scaling>
        <c:axPos val="b"/>
        <c:tickLblPos val="nextTo"/>
        <c:txPr>
          <a:bodyPr/>
          <a:lstStyle/>
          <a:p>
            <a:pPr>
              <a:defRPr lang="de-AT" b="1"/>
            </a:pPr>
            <a:endParaRPr lang="de-DE"/>
          </a:p>
        </c:txPr>
        <c:crossAx val="106418944"/>
        <c:crosses val="autoZero"/>
        <c:auto val="1"/>
        <c:lblAlgn val="ctr"/>
        <c:lblOffset val="100"/>
      </c:catAx>
      <c:valAx>
        <c:axId val="106418944"/>
        <c:scaling>
          <c:orientation val="minMax"/>
        </c:scaling>
        <c:axPos val="l"/>
        <c:majorGridlines/>
        <c:numFmt formatCode="General" sourceLinked="1"/>
        <c:tickLblPos val="nextTo"/>
        <c:txPr>
          <a:bodyPr/>
          <a:lstStyle/>
          <a:p>
            <a:pPr>
              <a:defRPr lang="de-AT"/>
            </a:pPr>
            <a:endParaRPr lang="de-DE"/>
          </a:p>
        </c:txPr>
        <c:crossAx val="106400768"/>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2b Klasse</a:t>
            </a:r>
          </a:p>
        </c:rich>
      </c:tx>
    </c:title>
    <c:view3D>
      <c:rAngAx val="1"/>
    </c:view3D>
    <c:plotArea>
      <c:layout/>
      <c:bar3DChart>
        <c:barDir val="col"/>
        <c:grouping val="stacked"/>
        <c:ser>
          <c:idx val="0"/>
          <c:order val="0"/>
          <c:tx>
            <c:strRef>
              <c:f>Tabelle1!$B$236</c:f>
              <c:strCache>
                <c:ptCount val="1"/>
                <c:pt idx="0">
                  <c:v>stimmt genau</c:v>
                </c:pt>
              </c:strCache>
            </c:strRef>
          </c:tx>
          <c:dLbls>
            <c:txPr>
              <a:bodyPr/>
              <a:lstStyle/>
              <a:p>
                <a:pPr>
                  <a:defRPr lang="de-AT"/>
                </a:pPr>
                <a:endParaRPr lang="de-DE"/>
              </a:p>
            </c:txPr>
            <c:showVal val="1"/>
          </c:dLbls>
          <c:cat>
            <c:strRef>
              <c:f>Tabelle1!$A$237:$A$246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Tabelle1!$B$237:$B$246</c:f>
              <c:numCache>
                <c:formatCode>General</c:formatCode>
                <c:ptCount val="10"/>
                <c:pt idx="0">
                  <c:v>16</c:v>
                </c:pt>
                <c:pt idx="1">
                  <c:v>14</c:v>
                </c:pt>
                <c:pt idx="2">
                  <c:v>4</c:v>
                </c:pt>
                <c:pt idx="3">
                  <c:v>5</c:v>
                </c:pt>
                <c:pt idx="4">
                  <c:v>16</c:v>
                </c:pt>
                <c:pt idx="5">
                  <c:v>7</c:v>
                </c:pt>
                <c:pt idx="6">
                  <c:v>13</c:v>
                </c:pt>
                <c:pt idx="7">
                  <c:v>19</c:v>
                </c:pt>
                <c:pt idx="8">
                  <c:v>16</c:v>
                </c:pt>
                <c:pt idx="9">
                  <c:v>9</c:v>
                </c:pt>
              </c:numCache>
            </c:numRef>
          </c:val>
        </c:ser>
        <c:ser>
          <c:idx val="1"/>
          <c:order val="1"/>
          <c:tx>
            <c:strRef>
              <c:f>Tabelle1!$C$236</c:f>
              <c:strCache>
                <c:ptCount val="1"/>
                <c:pt idx="0">
                  <c:v>stimmt eher</c:v>
                </c:pt>
              </c:strCache>
            </c:strRef>
          </c:tx>
          <c:dLbls>
            <c:txPr>
              <a:bodyPr/>
              <a:lstStyle/>
              <a:p>
                <a:pPr>
                  <a:defRPr lang="de-AT"/>
                </a:pPr>
                <a:endParaRPr lang="de-DE"/>
              </a:p>
            </c:txPr>
            <c:showVal val="1"/>
          </c:dLbls>
          <c:cat>
            <c:strRef>
              <c:f>Tabelle1!$A$237:$A$246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Tabelle1!$C$237:$C$246</c:f>
              <c:numCache>
                <c:formatCode>General</c:formatCode>
                <c:ptCount val="10"/>
                <c:pt idx="0">
                  <c:v>5</c:v>
                </c:pt>
                <c:pt idx="1">
                  <c:v>6</c:v>
                </c:pt>
                <c:pt idx="2">
                  <c:v>4</c:v>
                </c:pt>
                <c:pt idx="3">
                  <c:v>6</c:v>
                </c:pt>
                <c:pt idx="4">
                  <c:v>5</c:v>
                </c:pt>
                <c:pt idx="5">
                  <c:v>4</c:v>
                </c:pt>
                <c:pt idx="6">
                  <c:v>3</c:v>
                </c:pt>
                <c:pt idx="7">
                  <c:v>1</c:v>
                </c:pt>
                <c:pt idx="8">
                  <c:v>3</c:v>
                </c:pt>
                <c:pt idx="9">
                  <c:v>5</c:v>
                </c:pt>
              </c:numCache>
            </c:numRef>
          </c:val>
        </c:ser>
        <c:ser>
          <c:idx val="2"/>
          <c:order val="2"/>
          <c:tx>
            <c:strRef>
              <c:f>Tabelle1!$D$236</c:f>
              <c:strCache>
                <c:ptCount val="1"/>
                <c:pt idx="0">
                  <c:v>stimmt eher nicht</c:v>
                </c:pt>
              </c:strCache>
            </c:strRef>
          </c:tx>
          <c:dLbls>
            <c:txPr>
              <a:bodyPr/>
              <a:lstStyle/>
              <a:p>
                <a:pPr>
                  <a:defRPr lang="de-AT"/>
                </a:pPr>
                <a:endParaRPr lang="de-DE"/>
              </a:p>
            </c:txPr>
            <c:showVal val="1"/>
          </c:dLbls>
          <c:cat>
            <c:strRef>
              <c:f>Tabelle1!$A$237:$A$246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Tabelle1!$D$237:$D$246</c:f>
              <c:numCache>
                <c:formatCode>General</c:formatCode>
                <c:ptCount val="10"/>
                <c:pt idx="1">
                  <c:v>1</c:v>
                </c:pt>
                <c:pt idx="2">
                  <c:v>4</c:v>
                </c:pt>
                <c:pt idx="3">
                  <c:v>4</c:v>
                </c:pt>
                <c:pt idx="5">
                  <c:v>2</c:v>
                </c:pt>
                <c:pt idx="6">
                  <c:v>3</c:v>
                </c:pt>
                <c:pt idx="7">
                  <c:v>1</c:v>
                </c:pt>
                <c:pt idx="8">
                  <c:v>1</c:v>
                </c:pt>
                <c:pt idx="9">
                  <c:v>3</c:v>
                </c:pt>
              </c:numCache>
            </c:numRef>
          </c:val>
        </c:ser>
        <c:ser>
          <c:idx val="3"/>
          <c:order val="3"/>
          <c:tx>
            <c:strRef>
              <c:f>Tabelle1!$E$236</c:f>
              <c:strCache>
                <c:ptCount val="1"/>
                <c:pt idx="0">
                  <c:v>stimmt gar nicht</c:v>
                </c:pt>
              </c:strCache>
            </c:strRef>
          </c:tx>
          <c:dLbls>
            <c:txPr>
              <a:bodyPr/>
              <a:lstStyle/>
              <a:p>
                <a:pPr>
                  <a:defRPr lang="de-AT"/>
                </a:pPr>
                <a:endParaRPr lang="de-DE"/>
              </a:p>
            </c:txPr>
            <c:showVal val="1"/>
          </c:dLbls>
          <c:cat>
            <c:strRef>
              <c:f>Tabelle1!$A$237:$A$246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Tabelle1!$E$237:$E$246</c:f>
              <c:numCache>
                <c:formatCode>General</c:formatCode>
                <c:ptCount val="10"/>
                <c:pt idx="2">
                  <c:v>9</c:v>
                </c:pt>
                <c:pt idx="3">
                  <c:v>5</c:v>
                </c:pt>
                <c:pt idx="5">
                  <c:v>8</c:v>
                </c:pt>
                <c:pt idx="6">
                  <c:v>2</c:v>
                </c:pt>
                <c:pt idx="8">
                  <c:v>1</c:v>
                </c:pt>
                <c:pt idx="9">
                  <c:v>4</c:v>
                </c:pt>
              </c:numCache>
            </c:numRef>
          </c:val>
        </c:ser>
        <c:ser>
          <c:idx val="4"/>
          <c:order val="4"/>
          <c:tx>
            <c:strRef>
              <c:f>Tabelle1!$F$236</c:f>
              <c:strCache>
                <c:ptCount val="1"/>
                <c:pt idx="0">
                  <c:v>k. A.</c:v>
                </c:pt>
              </c:strCache>
            </c:strRef>
          </c:tx>
          <c:dLbls>
            <c:txPr>
              <a:bodyPr/>
              <a:lstStyle/>
              <a:p>
                <a:pPr>
                  <a:defRPr lang="de-AT"/>
                </a:pPr>
                <a:endParaRPr lang="de-DE"/>
              </a:p>
            </c:txPr>
            <c:showVal val="1"/>
          </c:dLbls>
          <c:cat>
            <c:strRef>
              <c:f>Tabelle1!$A$237:$A$246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Tabelle1!$F$237:$F$246</c:f>
              <c:numCache>
                <c:formatCode>General</c:formatCode>
                <c:ptCount val="10"/>
                <c:pt idx="0">
                  <c:v>3</c:v>
                </c:pt>
                <c:pt idx="1">
                  <c:v>3</c:v>
                </c:pt>
                <c:pt idx="2">
                  <c:v>3</c:v>
                </c:pt>
                <c:pt idx="3">
                  <c:v>3</c:v>
                </c:pt>
                <c:pt idx="4">
                  <c:v>3</c:v>
                </c:pt>
                <c:pt idx="5">
                  <c:v>3</c:v>
                </c:pt>
                <c:pt idx="6">
                  <c:v>3</c:v>
                </c:pt>
                <c:pt idx="7">
                  <c:v>3</c:v>
                </c:pt>
                <c:pt idx="8">
                  <c:v>3</c:v>
                </c:pt>
                <c:pt idx="9">
                  <c:v>3</c:v>
                </c:pt>
              </c:numCache>
            </c:numRef>
          </c:val>
        </c:ser>
        <c:dLbls>
          <c:showVal val="1"/>
        </c:dLbls>
        <c:shape val="cylinder"/>
        <c:axId val="112433024"/>
        <c:axId val="112434560"/>
        <c:axId val="0"/>
      </c:bar3DChart>
      <c:catAx>
        <c:axId val="112433024"/>
        <c:scaling>
          <c:orientation val="minMax"/>
        </c:scaling>
        <c:axPos val="b"/>
        <c:tickLblPos val="nextTo"/>
        <c:txPr>
          <a:bodyPr/>
          <a:lstStyle/>
          <a:p>
            <a:pPr>
              <a:defRPr lang="de-AT" b="1"/>
            </a:pPr>
            <a:endParaRPr lang="de-DE"/>
          </a:p>
        </c:txPr>
        <c:crossAx val="112434560"/>
        <c:crosses val="autoZero"/>
        <c:auto val="1"/>
        <c:lblAlgn val="ctr"/>
        <c:lblOffset val="100"/>
      </c:catAx>
      <c:valAx>
        <c:axId val="112434560"/>
        <c:scaling>
          <c:orientation val="minMax"/>
        </c:scaling>
        <c:axPos val="l"/>
        <c:majorGridlines/>
        <c:numFmt formatCode="General" sourceLinked="1"/>
        <c:tickLblPos val="nextTo"/>
        <c:txPr>
          <a:bodyPr/>
          <a:lstStyle/>
          <a:p>
            <a:pPr>
              <a:defRPr lang="de-AT"/>
            </a:pPr>
            <a:endParaRPr lang="de-DE"/>
          </a:p>
        </c:txPr>
        <c:crossAx val="112433024"/>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2c Klasse</a:t>
            </a:r>
          </a:p>
        </c:rich>
      </c:tx>
    </c:title>
    <c:view3D>
      <c:rAngAx val="1"/>
    </c:view3D>
    <c:plotArea>
      <c:layout/>
      <c:bar3DChart>
        <c:barDir val="col"/>
        <c:grouping val="stacked"/>
        <c:ser>
          <c:idx val="0"/>
          <c:order val="0"/>
          <c:tx>
            <c:strRef>
              <c:f>Tabelle1!$B$128</c:f>
              <c:strCache>
                <c:ptCount val="1"/>
                <c:pt idx="0">
                  <c:v>stimmt genau</c:v>
                </c:pt>
              </c:strCache>
            </c:strRef>
          </c:tx>
          <c:dLbls>
            <c:txPr>
              <a:bodyPr/>
              <a:lstStyle/>
              <a:p>
                <a:pPr>
                  <a:defRPr lang="de-AT"/>
                </a:pPr>
                <a:endParaRPr lang="de-DE"/>
              </a:p>
            </c:txPr>
            <c:showVal val="1"/>
          </c:dLbls>
          <c:cat>
            <c:strRef>
              <c:f>Tabelle1!$A$129:$A$138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Tabelle1!$B$129:$B$138</c:f>
              <c:numCache>
                <c:formatCode>General</c:formatCode>
                <c:ptCount val="10"/>
                <c:pt idx="0">
                  <c:v>9</c:v>
                </c:pt>
                <c:pt idx="1">
                  <c:v>10</c:v>
                </c:pt>
                <c:pt idx="2">
                  <c:v>2</c:v>
                </c:pt>
                <c:pt idx="3">
                  <c:v>1</c:v>
                </c:pt>
                <c:pt idx="4">
                  <c:v>15</c:v>
                </c:pt>
                <c:pt idx="5">
                  <c:v>4</c:v>
                </c:pt>
                <c:pt idx="6">
                  <c:v>8</c:v>
                </c:pt>
                <c:pt idx="7">
                  <c:v>12</c:v>
                </c:pt>
                <c:pt idx="8">
                  <c:v>9</c:v>
                </c:pt>
                <c:pt idx="9">
                  <c:v>9</c:v>
                </c:pt>
              </c:numCache>
            </c:numRef>
          </c:val>
        </c:ser>
        <c:ser>
          <c:idx val="1"/>
          <c:order val="1"/>
          <c:tx>
            <c:strRef>
              <c:f>Tabelle1!$C$128</c:f>
              <c:strCache>
                <c:ptCount val="1"/>
                <c:pt idx="0">
                  <c:v>stimmt eher</c:v>
                </c:pt>
              </c:strCache>
            </c:strRef>
          </c:tx>
          <c:dLbls>
            <c:txPr>
              <a:bodyPr/>
              <a:lstStyle/>
              <a:p>
                <a:pPr>
                  <a:defRPr lang="de-AT"/>
                </a:pPr>
                <a:endParaRPr lang="de-DE"/>
              </a:p>
            </c:txPr>
            <c:showVal val="1"/>
          </c:dLbls>
          <c:cat>
            <c:strRef>
              <c:f>Tabelle1!$A$129:$A$138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Tabelle1!$C$129:$C$138</c:f>
              <c:numCache>
                <c:formatCode>General</c:formatCode>
                <c:ptCount val="10"/>
                <c:pt idx="0">
                  <c:v>8</c:v>
                </c:pt>
                <c:pt idx="1">
                  <c:v>6</c:v>
                </c:pt>
                <c:pt idx="2">
                  <c:v>1</c:v>
                </c:pt>
                <c:pt idx="3">
                  <c:v>5</c:v>
                </c:pt>
                <c:pt idx="4">
                  <c:v>1</c:v>
                </c:pt>
                <c:pt idx="5">
                  <c:v>1</c:v>
                </c:pt>
                <c:pt idx="6">
                  <c:v>6</c:v>
                </c:pt>
                <c:pt idx="7">
                  <c:v>4</c:v>
                </c:pt>
                <c:pt idx="8">
                  <c:v>3</c:v>
                </c:pt>
                <c:pt idx="9">
                  <c:v>1</c:v>
                </c:pt>
              </c:numCache>
            </c:numRef>
          </c:val>
        </c:ser>
        <c:ser>
          <c:idx val="2"/>
          <c:order val="2"/>
          <c:tx>
            <c:strRef>
              <c:f>Tabelle1!$D$128</c:f>
              <c:strCache>
                <c:ptCount val="1"/>
                <c:pt idx="0">
                  <c:v>stimmt eher nicht</c:v>
                </c:pt>
              </c:strCache>
            </c:strRef>
          </c:tx>
          <c:dLbls>
            <c:txPr>
              <a:bodyPr/>
              <a:lstStyle/>
              <a:p>
                <a:pPr>
                  <a:defRPr lang="de-AT"/>
                </a:pPr>
                <a:endParaRPr lang="de-DE"/>
              </a:p>
            </c:txPr>
            <c:showVal val="1"/>
          </c:dLbls>
          <c:cat>
            <c:strRef>
              <c:f>Tabelle1!$A$129:$A$138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Tabelle1!$D$129:$D$138</c:f>
              <c:numCache>
                <c:formatCode>General</c:formatCode>
                <c:ptCount val="10"/>
                <c:pt idx="1">
                  <c:v>1</c:v>
                </c:pt>
                <c:pt idx="2">
                  <c:v>6</c:v>
                </c:pt>
                <c:pt idx="3">
                  <c:v>8</c:v>
                </c:pt>
                <c:pt idx="4">
                  <c:v>1</c:v>
                </c:pt>
                <c:pt idx="5">
                  <c:v>7</c:v>
                </c:pt>
                <c:pt idx="6">
                  <c:v>3</c:v>
                </c:pt>
                <c:pt idx="7">
                  <c:v>1</c:v>
                </c:pt>
                <c:pt idx="8">
                  <c:v>4</c:v>
                </c:pt>
                <c:pt idx="9">
                  <c:v>5</c:v>
                </c:pt>
              </c:numCache>
            </c:numRef>
          </c:val>
        </c:ser>
        <c:ser>
          <c:idx val="3"/>
          <c:order val="3"/>
          <c:tx>
            <c:strRef>
              <c:f>Tabelle1!$E$128</c:f>
              <c:strCache>
                <c:ptCount val="1"/>
                <c:pt idx="0">
                  <c:v>stimmt gar nicht</c:v>
                </c:pt>
              </c:strCache>
            </c:strRef>
          </c:tx>
          <c:dLbls>
            <c:txPr>
              <a:bodyPr/>
              <a:lstStyle/>
              <a:p>
                <a:pPr>
                  <a:defRPr lang="de-AT"/>
                </a:pPr>
                <a:endParaRPr lang="de-DE"/>
              </a:p>
            </c:txPr>
            <c:showVal val="1"/>
          </c:dLbls>
          <c:cat>
            <c:strRef>
              <c:f>Tabelle1!$A$129:$A$138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Tabelle1!$E$129:$E$138</c:f>
              <c:numCache>
                <c:formatCode>General</c:formatCode>
                <c:ptCount val="10"/>
                <c:pt idx="2">
                  <c:v>8</c:v>
                </c:pt>
                <c:pt idx="3">
                  <c:v>1</c:v>
                </c:pt>
                <c:pt idx="5">
                  <c:v>5</c:v>
                </c:pt>
                <c:pt idx="8">
                  <c:v>1</c:v>
                </c:pt>
                <c:pt idx="9">
                  <c:v>2</c:v>
                </c:pt>
              </c:numCache>
            </c:numRef>
          </c:val>
        </c:ser>
        <c:ser>
          <c:idx val="4"/>
          <c:order val="4"/>
          <c:tx>
            <c:strRef>
              <c:f>Tabelle1!$F$128</c:f>
              <c:strCache>
                <c:ptCount val="1"/>
                <c:pt idx="0">
                  <c:v>k. A.</c:v>
                </c:pt>
              </c:strCache>
            </c:strRef>
          </c:tx>
          <c:dLbls>
            <c:txPr>
              <a:bodyPr/>
              <a:lstStyle/>
              <a:p>
                <a:pPr>
                  <a:defRPr lang="de-AT"/>
                </a:pPr>
                <a:endParaRPr lang="de-DE"/>
              </a:p>
            </c:txPr>
            <c:showVal val="1"/>
          </c:dLbls>
          <c:cat>
            <c:strRef>
              <c:f>Tabelle1!$A$129:$A$138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Tabelle1!$F$129:$F$138</c:f>
              <c:numCache>
                <c:formatCode>General</c:formatCode>
                <c:ptCount val="10"/>
                <c:pt idx="0">
                  <c:v>4</c:v>
                </c:pt>
                <c:pt idx="1">
                  <c:v>4</c:v>
                </c:pt>
                <c:pt idx="2">
                  <c:v>4</c:v>
                </c:pt>
                <c:pt idx="3">
                  <c:v>4</c:v>
                </c:pt>
                <c:pt idx="4">
                  <c:v>4</c:v>
                </c:pt>
                <c:pt idx="5">
                  <c:v>4</c:v>
                </c:pt>
                <c:pt idx="6">
                  <c:v>4</c:v>
                </c:pt>
                <c:pt idx="7">
                  <c:v>4</c:v>
                </c:pt>
                <c:pt idx="8">
                  <c:v>4</c:v>
                </c:pt>
                <c:pt idx="9">
                  <c:v>4</c:v>
                </c:pt>
              </c:numCache>
            </c:numRef>
          </c:val>
        </c:ser>
        <c:dLbls>
          <c:showVal val="1"/>
        </c:dLbls>
        <c:shape val="cylinder"/>
        <c:axId val="112530176"/>
        <c:axId val="112531712"/>
        <c:axId val="0"/>
      </c:bar3DChart>
      <c:catAx>
        <c:axId val="112530176"/>
        <c:scaling>
          <c:orientation val="minMax"/>
        </c:scaling>
        <c:axPos val="b"/>
        <c:tickLblPos val="nextTo"/>
        <c:txPr>
          <a:bodyPr/>
          <a:lstStyle/>
          <a:p>
            <a:pPr>
              <a:defRPr lang="de-AT" b="1"/>
            </a:pPr>
            <a:endParaRPr lang="de-DE"/>
          </a:p>
        </c:txPr>
        <c:crossAx val="112531712"/>
        <c:crosses val="autoZero"/>
        <c:auto val="1"/>
        <c:lblAlgn val="ctr"/>
        <c:lblOffset val="100"/>
      </c:catAx>
      <c:valAx>
        <c:axId val="112531712"/>
        <c:scaling>
          <c:orientation val="minMax"/>
        </c:scaling>
        <c:axPos val="l"/>
        <c:majorGridlines/>
        <c:numFmt formatCode="General" sourceLinked="1"/>
        <c:tickLblPos val="nextTo"/>
        <c:txPr>
          <a:bodyPr/>
          <a:lstStyle/>
          <a:p>
            <a:pPr>
              <a:defRPr lang="de-AT"/>
            </a:pPr>
            <a:endParaRPr lang="de-DE"/>
          </a:p>
        </c:txPr>
        <c:crossAx val="112530176"/>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sz="1400"/>
            </a:pPr>
            <a:r>
              <a:rPr lang="de-AT" sz="1400"/>
              <a:t>Die Rückmeldung durch die anwesenden</a:t>
            </a:r>
            <a:r>
              <a:rPr lang="de-AT" sz="1400" baseline="0"/>
              <a:t> Lehrer/innen waren aussagkräftig.</a:t>
            </a:r>
            <a:endParaRPr lang="de-AT" sz="1400"/>
          </a:p>
        </c:rich>
      </c:tx>
    </c:title>
    <c:view3D>
      <c:rAngAx val="1"/>
    </c:view3D>
    <c:floor>
      <c:spPr>
        <a:solidFill>
          <a:schemeClr val="bg1">
            <a:lumMod val="95000"/>
          </a:schemeClr>
        </a:solidFill>
      </c:spPr>
    </c:floor>
    <c:sideWall>
      <c:spPr>
        <a:solidFill>
          <a:schemeClr val="accent3">
            <a:lumMod val="20000"/>
            <a:lumOff val="80000"/>
          </a:schemeClr>
        </a:solidFill>
      </c:spPr>
    </c:sideWall>
    <c:backWall>
      <c:spPr>
        <a:solidFill>
          <a:schemeClr val="accent3">
            <a:lumMod val="20000"/>
            <a:lumOff val="80000"/>
          </a:schemeClr>
        </a:solidFill>
      </c:spPr>
    </c:backWall>
    <c:plotArea>
      <c:layout/>
      <c:bar3DChart>
        <c:barDir val="col"/>
        <c:grouping val="stacked"/>
        <c:ser>
          <c:idx val="0"/>
          <c:order val="0"/>
          <c:spPr>
            <a:solidFill>
              <a:srgbClr val="C00000"/>
            </a:solidFill>
          </c:spPr>
          <c:dPt>
            <c:idx val="0"/>
            <c:spPr>
              <a:solidFill>
                <a:schemeClr val="accent3">
                  <a:lumMod val="75000"/>
                </a:schemeClr>
              </a:solidFill>
            </c:spPr>
          </c:dPt>
          <c:dPt>
            <c:idx val="1"/>
            <c:spPr>
              <a:solidFill>
                <a:schemeClr val="accent3">
                  <a:lumMod val="75000"/>
                </a:schemeClr>
              </a:solidFill>
            </c:spPr>
          </c:dPt>
          <c:dPt>
            <c:idx val="2"/>
            <c:spPr>
              <a:solidFill>
                <a:schemeClr val="tx2">
                  <a:lumMod val="75000"/>
                </a:schemeClr>
              </a:solidFill>
            </c:spPr>
          </c:dPt>
          <c:dPt>
            <c:idx val="3"/>
            <c:spPr>
              <a:solidFill>
                <a:schemeClr val="tx2">
                  <a:lumMod val="75000"/>
                </a:schemeClr>
              </a:solidFill>
            </c:spPr>
          </c:dPt>
          <c:dLbls>
            <c:dLbl>
              <c:idx val="0"/>
              <c:layout>
                <c:manualLayout>
                  <c:x val="1.8181818181818233E-2"/>
                  <c:y val="-0.29784272790535976"/>
                </c:manualLayout>
              </c:layout>
              <c:showVal val="1"/>
            </c:dLbl>
            <c:dLbl>
              <c:idx val="1"/>
              <c:layout>
                <c:manualLayout>
                  <c:x val="1.0606060606060586E-2"/>
                  <c:y val="-8.9074460681976733E-2"/>
                </c:manualLayout>
              </c:layout>
              <c:showVal val="1"/>
            </c:dLbl>
            <c:dLbl>
              <c:idx val="2"/>
              <c:layout>
                <c:manualLayout>
                  <c:x val="1.5151515151515181E-2"/>
                  <c:y val="0"/>
                </c:manualLayout>
              </c:layout>
              <c:showVal val="1"/>
            </c:dLbl>
            <c:dLbl>
              <c:idx val="3"/>
              <c:layout>
                <c:manualLayout>
                  <c:x val="1.5151515151515181E-2"/>
                  <c:y val="-1.6701461377870461E-2"/>
                </c:manualLayout>
              </c:layout>
              <c:showVal val="1"/>
            </c:dLbl>
            <c:txPr>
              <a:bodyPr/>
              <a:lstStyle/>
              <a:p>
                <a:pPr>
                  <a:defRPr lang="de-AT" sz="1600" b="1"/>
                </a:pPr>
                <a:endParaRPr lang="de-DE"/>
              </a:p>
            </c:txPr>
            <c:showVal val="1"/>
          </c:dLbls>
          <c:cat>
            <c:strRef>
              <c:f>Tabelle1!$H$2:$L$2</c:f>
              <c:strCache>
                <c:ptCount val="5"/>
                <c:pt idx="0">
                  <c:v>stimmt genau</c:v>
                </c:pt>
                <c:pt idx="1">
                  <c:v>stimmt eher</c:v>
                </c:pt>
                <c:pt idx="2">
                  <c:v>stimmt eher nicht</c:v>
                </c:pt>
                <c:pt idx="3">
                  <c:v>stimmt gar nicht</c:v>
                </c:pt>
                <c:pt idx="4">
                  <c:v>k.a.</c:v>
                </c:pt>
              </c:strCache>
            </c:strRef>
          </c:cat>
          <c:val>
            <c:numRef>
              <c:f>Tabelle1!$H$17:$L$17</c:f>
              <c:numCache>
                <c:formatCode>General</c:formatCode>
                <c:ptCount val="5"/>
                <c:pt idx="0">
                  <c:v>135</c:v>
                </c:pt>
                <c:pt idx="1">
                  <c:v>56</c:v>
                </c:pt>
                <c:pt idx="2">
                  <c:v>11</c:v>
                </c:pt>
                <c:pt idx="3">
                  <c:v>4</c:v>
                </c:pt>
                <c:pt idx="4">
                  <c:v>82</c:v>
                </c:pt>
              </c:numCache>
            </c:numRef>
          </c:val>
        </c:ser>
        <c:dLbls>
          <c:showVal val="1"/>
        </c:dLbls>
        <c:shape val="cylinder"/>
        <c:axId val="83526784"/>
        <c:axId val="83528320"/>
        <c:axId val="0"/>
      </c:bar3DChart>
      <c:catAx>
        <c:axId val="83526784"/>
        <c:scaling>
          <c:orientation val="minMax"/>
        </c:scaling>
        <c:axPos val="b"/>
        <c:tickLblPos val="nextTo"/>
        <c:txPr>
          <a:bodyPr/>
          <a:lstStyle/>
          <a:p>
            <a:pPr>
              <a:defRPr lang="de-AT" sz="1200" b="1"/>
            </a:pPr>
            <a:endParaRPr lang="de-DE"/>
          </a:p>
        </c:txPr>
        <c:crossAx val="83528320"/>
        <c:crosses val="autoZero"/>
        <c:auto val="1"/>
        <c:lblAlgn val="ctr"/>
        <c:lblOffset val="100"/>
      </c:catAx>
      <c:valAx>
        <c:axId val="83528320"/>
        <c:scaling>
          <c:orientation val="minMax"/>
        </c:scaling>
        <c:axPos val="l"/>
        <c:majorGridlines/>
        <c:numFmt formatCode="General" sourceLinked="1"/>
        <c:tickLblPos val="nextTo"/>
        <c:txPr>
          <a:bodyPr/>
          <a:lstStyle/>
          <a:p>
            <a:pPr>
              <a:defRPr lang="de-AT"/>
            </a:pPr>
            <a:endParaRPr lang="de-DE"/>
          </a:p>
        </c:txPr>
        <c:crossAx val="83526784"/>
        <c:crosses val="autoZero"/>
        <c:crossBetween val="between"/>
      </c:valAx>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2d Klasse</a:t>
            </a:r>
          </a:p>
        </c:rich>
      </c:tx>
    </c:title>
    <c:view3D>
      <c:rAngAx val="1"/>
    </c:view3D>
    <c:plotArea>
      <c:layout/>
      <c:bar3DChart>
        <c:barDir val="col"/>
        <c:grouping val="stacked"/>
        <c:ser>
          <c:idx val="0"/>
          <c:order val="0"/>
          <c:tx>
            <c:strRef>
              <c:f>Tabelle1!$B$224</c:f>
              <c:strCache>
                <c:ptCount val="1"/>
                <c:pt idx="0">
                  <c:v>stimmt genau</c:v>
                </c:pt>
              </c:strCache>
            </c:strRef>
          </c:tx>
          <c:dLbls>
            <c:txPr>
              <a:bodyPr/>
              <a:lstStyle/>
              <a:p>
                <a:pPr>
                  <a:defRPr lang="de-AT"/>
                </a:pPr>
                <a:endParaRPr lang="de-DE"/>
              </a:p>
            </c:txPr>
            <c:showVal val="1"/>
          </c:dLbls>
          <c:cat>
            <c:strRef>
              <c:f>Tabelle1!$A$225:$A$234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Tabelle1!$B$225:$B$234</c:f>
              <c:numCache>
                <c:formatCode>General</c:formatCode>
                <c:ptCount val="10"/>
                <c:pt idx="0">
                  <c:v>12</c:v>
                </c:pt>
                <c:pt idx="1">
                  <c:v>11</c:v>
                </c:pt>
                <c:pt idx="2">
                  <c:v>5</c:v>
                </c:pt>
                <c:pt idx="3">
                  <c:v>5</c:v>
                </c:pt>
                <c:pt idx="4">
                  <c:v>12</c:v>
                </c:pt>
                <c:pt idx="5">
                  <c:v>4</c:v>
                </c:pt>
                <c:pt idx="6">
                  <c:v>14</c:v>
                </c:pt>
                <c:pt idx="7">
                  <c:v>16</c:v>
                </c:pt>
                <c:pt idx="8">
                  <c:v>10</c:v>
                </c:pt>
                <c:pt idx="9">
                  <c:v>8</c:v>
                </c:pt>
              </c:numCache>
            </c:numRef>
          </c:val>
        </c:ser>
        <c:ser>
          <c:idx val="1"/>
          <c:order val="1"/>
          <c:tx>
            <c:strRef>
              <c:f>Tabelle1!$C$224</c:f>
              <c:strCache>
                <c:ptCount val="1"/>
                <c:pt idx="0">
                  <c:v>stimmt eher</c:v>
                </c:pt>
              </c:strCache>
            </c:strRef>
          </c:tx>
          <c:dLbls>
            <c:txPr>
              <a:bodyPr/>
              <a:lstStyle/>
              <a:p>
                <a:pPr>
                  <a:defRPr lang="de-AT"/>
                </a:pPr>
                <a:endParaRPr lang="de-DE"/>
              </a:p>
            </c:txPr>
            <c:showVal val="1"/>
          </c:dLbls>
          <c:cat>
            <c:strRef>
              <c:f>Tabelle1!$A$225:$A$234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Tabelle1!$C$225:$C$234</c:f>
              <c:numCache>
                <c:formatCode>General</c:formatCode>
                <c:ptCount val="10"/>
                <c:pt idx="0">
                  <c:v>5</c:v>
                </c:pt>
                <c:pt idx="1">
                  <c:v>6</c:v>
                </c:pt>
                <c:pt idx="2">
                  <c:v>2</c:v>
                </c:pt>
                <c:pt idx="3">
                  <c:v>8</c:v>
                </c:pt>
                <c:pt idx="4">
                  <c:v>3</c:v>
                </c:pt>
                <c:pt idx="5">
                  <c:v>2</c:v>
                </c:pt>
                <c:pt idx="6">
                  <c:v>1</c:v>
                </c:pt>
                <c:pt idx="7">
                  <c:v>1</c:v>
                </c:pt>
                <c:pt idx="8">
                  <c:v>7</c:v>
                </c:pt>
                <c:pt idx="9">
                  <c:v>4</c:v>
                </c:pt>
              </c:numCache>
            </c:numRef>
          </c:val>
        </c:ser>
        <c:ser>
          <c:idx val="2"/>
          <c:order val="2"/>
          <c:tx>
            <c:strRef>
              <c:f>Tabelle1!$D$224</c:f>
              <c:strCache>
                <c:ptCount val="1"/>
                <c:pt idx="0">
                  <c:v>stimmt eher nicht</c:v>
                </c:pt>
              </c:strCache>
            </c:strRef>
          </c:tx>
          <c:dLbls>
            <c:txPr>
              <a:bodyPr/>
              <a:lstStyle/>
              <a:p>
                <a:pPr>
                  <a:defRPr lang="de-AT"/>
                </a:pPr>
                <a:endParaRPr lang="de-DE"/>
              </a:p>
            </c:txPr>
            <c:showVal val="1"/>
          </c:dLbls>
          <c:cat>
            <c:strRef>
              <c:f>Tabelle1!$A$225:$A$234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Tabelle1!$D$225:$D$234</c:f>
              <c:numCache>
                <c:formatCode>General</c:formatCode>
                <c:ptCount val="10"/>
                <c:pt idx="2">
                  <c:v>4</c:v>
                </c:pt>
                <c:pt idx="3">
                  <c:v>3</c:v>
                </c:pt>
                <c:pt idx="4">
                  <c:v>1</c:v>
                </c:pt>
                <c:pt idx="5">
                  <c:v>7</c:v>
                </c:pt>
                <c:pt idx="6">
                  <c:v>2</c:v>
                </c:pt>
                <c:pt idx="9">
                  <c:v>2</c:v>
                </c:pt>
              </c:numCache>
            </c:numRef>
          </c:val>
        </c:ser>
        <c:ser>
          <c:idx val="3"/>
          <c:order val="3"/>
          <c:tx>
            <c:strRef>
              <c:f>Tabelle1!$E$224</c:f>
              <c:strCache>
                <c:ptCount val="1"/>
                <c:pt idx="0">
                  <c:v>stimmt gar nicht</c:v>
                </c:pt>
              </c:strCache>
            </c:strRef>
          </c:tx>
          <c:dLbls>
            <c:txPr>
              <a:bodyPr/>
              <a:lstStyle/>
              <a:p>
                <a:pPr>
                  <a:defRPr lang="de-AT"/>
                </a:pPr>
                <a:endParaRPr lang="de-DE"/>
              </a:p>
            </c:txPr>
            <c:showVal val="1"/>
          </c:dLbls>
          <c:cat>
            <c:strRef>
              <c:f>Tabelle1!$A$225:$A$234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Tabelle1!$E$225:$E$234</c:f>
              <c:numCache>
                <c:formatCode>General</c:formatCode>
                <c:ptCount val="10"/>
                <c:pt idx="2">
                  <c:v>7</c:v>
                </c:pt>
                <c:pt idx="3">
                  <c:v>1</c:v>
                </c:pt>
                <c:pt idx="4">
                  <c:v>1</c:v>
                </c:pt>
                <c:pt idx="5">
                  <c:v>4</c:v>
                </c:pt>
                <c:pt idx="9">
                  <c:v>3</c:v>
                </c:pt>
              </c:numCache>
            </c:numRef>
          </c:val>
        </c:ser>
        <c:ser>
          <c:idx val="4"/>
          <c:order val="4"/>
          <c:tx>
            <c:strRef>
              <c:f>Tabelle1!$F$224</c:f>
              <c:strCache>
                <c:ptCount val="1"/>
                <c:pt idx="0">
                  <c:v>k. A.</c:v>
                </c:pt>
              </c:strCache>
            </c:strRef>
          </c:tx>
          <c:dLbls>
            <c:txPr>
              <a:bodyPr/>
              <a:lstStyle/>
              <a:p>
                <a:pPr>
                  <a:defRPr lang="de-AT"/>
                </a:pPr>
                <a:endParaRPr lang="de-DE"/>
              </a:p>
            </c:txPr>
            <c:showVal val="1"/>
          </c:dLbls>
          <c:cat>
            <c:strRef>
              <c:f>Tabelle1!$A$225:$A$234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Tabelle1!$F$225:$F$234</c:f>
              <c:numCache>
                <c:formatCode>General</c:formatCode>
                <c:ptCount val="10"/>
                <c:pt idx="0">
                  <c:v>2</c:v>
                </c:pt>
                <c:pt idx="1">
                  <c:v>2</c:v>
                </c:pt>
                <c:pt idx="2">
                  <c:v>2</c:v>
                </c:pt>
                <c:pt idx="3">
                  <c:v>2</c:v>
                </c:pt>
                <c:pt idx="4">
                  <c:v>2</c:v>
                </c:pt>
                <c:pt idx="5">
                  <c:v>2</c:v>
                </c:pt>
                <c:pt idx="6">
                  <c:v>2</c:v>
                </c:pt>
                <c:pt idx="7">
                  <c:v>2</c:v>
                </c:pt>
                <c:pt idx="8">
                  <c:v>2</c:v>
                </c:pt>
                <c:pt idx="9">
                  <c:v>2</c:v>
                </c:pt>
              </c:numCache>
            </c:numRef>
          </c:val>
        </c:ser>
        <c:dLbls>
          <c:showVal val="1"/>
        </c:dLbls>
        <c:shape val="cylinder"/>
        <c:axId val="112557440"/>
        <c:axId val="112583808"/>
        <c:axId val="0"/>
      </c:bar3DChart>
      <c:catAx>
        <c:axId val="112557440"/>
        <c:scaling>
          <c:orientation val="minMax"/>
        </c:scaling>
        <c:axPos val="b"/>
        <c:tickLblPos val="nextTo"/>
        <c:txPr>
          <a:bodyPr/>
          <a:lstStyle/>
          <a:p>
            <a:pPr>
              <a:defRPr lang="de-AT" b="1"/>
            </a:pPr>
            <a:endParaRPr lang="de-DE"/>
          </a:p>
        </c:txPr>
        <c:crossAx val="112583808"/>
        <c:crosses val="autoZero"/>
        <c:auto val="1"/>
        <c:lblAlgn val="ctr"/>
        <c:lblOffset val="100"/>
      </c:catAx>
      <c:valAx>
        <c:axId val="112583808"/>
        <c:scaling>
          <c:orientation val="minMax"/>
        </c:scaling>
        <c:axPos val="l"/>
        <c:majorGridlines/>
        <c:numFmt formatCode="General" sourceLinked="1"/>
        <c:tickLblPos val="nextTo"/>
        <c:txPr>
          <a:bodyPr/>
          <a:lstStyle/>
          <a:p>
            <a:pPr>
              <a:defRPr lang="de-AT"/>
            </a:pPr>
            <a:endParaRPr lang="de-DE"/>
          </a:p>
        </c:txPr>
        <c:crossAx val="112557440"/>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3a Klasse</a:t>
            </a:r>
          </a:p>
        </c:rich>
      </c:tx>
    </c:title>
    <c:view3D>
      <c:rAngAx val="1"/>
    </c:view3D>
    <c:plotArea>
      <c:layout/>
      <c:bar3DChart>
        <c:barDir val="col"/>
        <c:grouping val="stacked"/>
        <c:ser>
          <c:idx val="0"/>
          <c:order val="0"/>
          <c:tx>
            <c:strRef>
              <c:f>Tabelle1!$B$164</c:f>
              <c:strCache>
                <c:ptCount val="1"/>
                <c:pt idx="0">
                  <c:v>stimmt genau</c:v>
                </c:pt>
              </c:strCache>
            </c:strRef>
          </c:tx>
          <c:dLbls>
            <c:txPr>
              <a:bodyPr/>
              <a:lstStyle/>
              <a:p>
                <a:pPr>
                  <a:defRPr lang="de-AT"/>
                </a:pPr>
                <a:endParaRPr lang="de-DE"/>
              </a:p>
            </c:txPr>
            <c:showVal val="1"/>
          </c:dLbls>
          <c:cat>
            <c:strRef>
              <c:f>Tabelle1!$A$165:$A$174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Tabelle1!$B$165:$B$174</c:f>
              <c:numCache>
                <c:formatCode>General</c:formatCode>
                <c:ptCount val="10"/>
                <c:pt idx="0">
                  <c:v>12</c:v>
                </c:pt>
                <c:pt idx="1">
                  <c:v>11</c:v>
                </c:pt>
                <c:pt idx="2">
                  <c:v>4</c:v>
                </c:pt>
                <c:pt idx="3">
                  <c:v>3</c:v>
                </c:pt>
                <c:pt idx="4">
                  <c:v>8</c:v>
                </c:pt>
                <c:pt idx="5">
                  <c:v>7</c:v>
                </c:pt>
                <c:pt idx="6">
                  <c:v>11</c:v>
                </c:pt>
                <c:pt idx="7">
                  <c:v>12</c:v>
                </c:pt>
                <c:pt idx="8">
                  <c:v>9</c:v>
                </c:pt>
                <c:pt idx="9">
                  <c:v>8</c:v>
                </c:pt>
              </c:numCache>
            </c:numRef>
          </c:val>
        </c:ser>
        <c:ser>
          <c:idx val="1"/>
          <c:order val="1"/>
          <c:tx>
            <c:strRef>
              <c:f>Tabelle1!$C$164</c:f>
              <c:strCache>
                <c:ptCount val="1"/>
                <c:pt idx="0">
                  <c:v>stimmt eher</c:v>
                </c:pt>
              </c:strCache>
            </c:strRef>
          </c:tx>
          <c:dLbls>
            <c:txPr>
              <a:bodyPr/>
              <a:lstStyle/>
              <a:p>
                <a:pPr>
                  <a:defRPr lang="de-AT"/>
                </a:pPr>
                <a:endParaRPr lang="de-DE"/>
              </a:p>
            </c:txPr>
            <c:showVal val="1"/>
          </c:dLbls>
          <c:cat>
            <c:strRef>
              <c:f>Tabelle1!$A$165:$A$174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Tabelle1!$C$165:$C$174</c:f>
              <c:numCache>
                <c:formatCode>General</c:formatCode>
                <c:ptCount val="10"/>
                <c:pt idx="0">
                  <c:v>4</c:v>
                </c:pt>
                <c:pt idx="1">
                  <c:v>3</c:v>
                </c:pt>
                <c:pt idx="2">
                  <c:v>5</c:v>
                </c:pt>
                <c:pt idx="3">
                  <c:v>5</c:v>
                </c:pt>
                <c:pt idx="4">
                  <c:v>6</c:v>
                </c:pt>
                <c:pt idx="5">
                  <c:v>2</c:v>
                </c:pt>
                <c:pt idx="6">
                  <c:v>5</c:v>
                </c:pt>
                <c:pt idx="7">
                  <c:v>4</c:v>
                </c:pt>
                <c:pt idx="8">
                  <c:v>7</c:v>
                </c:pt>
                <c:pt idx="9">
                  <c:v>3</c:v>
                </c:pt>
              </c:numCache>
            </c:numRef>
          </c:val>
        </c:ser>
        <c:ser>
          <c:idx val="2"/>
          <c:order val="2"/>
          <c:tx>
            <c:strRef>
              <c:f>Tabelle1!$D$164</c:f>
              <c:strCache>
                <c:ptCount val="1"/>
                <c:pt idx="0">
                  <c:v>stimmt eher nicht</c:v>
                </c:pt>
              </c:strCache>
            </c:strRef>
          </c:tx>
          <c:dLbls>
            <c:txPr>
              <a:bodyPr/>
              <a:lstStyle/>
              <a:p>
                <a:pPr>
                  <a:defRPr lang="de-AT"/>
                </a:pPr>
                <a:endParaRPr lang="de-DE"/>
              </a:p>
            </c:txPr>
            <c:showVal val="1"/>
          </c:dLbls>
          <c:cat>
            <c:strRef>
              <c:f>Tabelle1!$A$165:$A$174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Tabelle1!$D$165:$D$174</c:f>
              <c:numCache>
                <c:formatCode>General</c:formatCode>
                <c:ptCount val="10"/>
                <c:pt idx="2">
                  <c:v>3</c:v>
                </c:pt>
                <c:pt idx="3">
                  <c:v>7</c:v>
                </c:pt>
                <c:pt idx="4">
                  <c:v>1</c:v>
                </c:pt>
                <c:pt idx="5">
                  <c:v>4</c:v>
                </c:pt>
                <c:pt idx="9">
                  <c:v>6</c:v>
                </c:pt>
              </c:numCache>
            </c:numRef>
          </c:val>
        </c:ser>
        <c:ser>
          <c:idx val="3"/>
          <c:order val="3"/>
          <c:tx>
            <c:strRef>
              <c:f>Tabelle1!$E$164</c:f>
              <c:strCache>
                <c:ptCount val="1"/>
                <c:pt idx="0">
                  <c:v>stimmt gar nicht</c:v>
                </c:pt>
              </c:strCache>
            </c:strRef>
          </c:tx>
          <c:dLbls>
            <c:txPr>
              <a:bodyPr/>
              <a:lstStyle/>
              <a:p>
                <a:pPr>
                  <a:defRPr lang="de-AT"/>
                </a:pPr>
                <a:endParaRPr lang="de-DE"/>
              </a:p>
            </c:txPr>
            <c:showVal val="1"/>
          </c:dLbls>
          <c:cat>
            <c:strRef>
              <c:f>Tabelle1!$A$165:$A$174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Tabelle1!$E$165:$E$174</c:f>
              <c:numCache>
                <c:formatCode>General</c:formatCode>
                <c:ptCount val="10"/>
                <c:pt idx="1">
                  <c:v>1</c:v>
                </c:pt>
                <c:pt idx="2">
                  <c:v>5</c:v>
                </c:pt>
                <c:pt idx="5">
                  <c:v>6</c:v>
                </c:pt>
                <c:pt idx="9">
                  <c:v>2</c:v>
                </c:pt>
              </c:numCache>
            </c:numRef>
          </c:val>
        </c:ser>
        <c:ser>
          <c:idx val="4"/>
          <c:order val="4"/>
          <c:tx>
            <c:strRef>
              <c:f>Tabelle1!$F$164</c:f>
              <c:strCache>
                <c:ptCount val="1"/>
                <c:pt idx="0">
                  <c:v>k. A.</c:v>
                </c:pt>
              </c:strCache>
            </c:strRef>
          </c:tx>
          <c:dLbls>
            <c:txPr>
              <a:bodyPr/>
              <a:lstStyle/>
              <a:p>
                <a:pPr>
                  <a:defRPr lang="de-AT"/>
                </a:pPr>
                <a:endParaRPr lang="de-DE"/>
              </a:p>
            </c:txPr>
            <c:showVal val="1"/>
          </c:dLbls>
          <c:cat>
            <c:strRef>
              <c:f>Tabelle1!$A$165:$A$174</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Tabelle1!$F$165:$F$174</c:f>
              <c:numCache>
                <c:formatCode>General</c:formatCode>
                <c:ptCount val="10"/>
                <c:pt idx="0">
                  <c:v>8</c:v>
                </c:pt>
                <c:pt idx="1">
                  <c:v>9</c:v>
                </c:pt>
                <c:pt idx="2">
                  <c:v>7</c:v>
                </c:pt>
                <c:pt idx="3">
                  <c:v>8</c:v>
                </c:pt>
                <c:pt idx="4">
                  <c:v>9</c:v>
                </c:pt>
                <c:pt idx="5">
                  <c:v>5</c:v>
                </c:pt>
                <c:pt idx="6">
                  <c:v>8</c:v>
                </c:pt>
                <c:pt idx="7">
                  <c:v>8</c:v>
                </c:pt>
                <c:pt idx="8">
                  <c:v>8</c:v>
                </c:pt>
                <c:pt idx="9">
                  <c:v>5</c:v>
                </c:pt>
              </c:numCache>
            </c:numRef>
          </c:val>
        </c:ser>
        <c:dLbls>
          <c:showVal val="1"/>
        </c:dLbls>
        <c:shape val="cylinder"/>
        <c:axId val="112634112"/>
        <c:axId val="112652288"/>
        <c:axId val="0"/>
      </c:bar3DChart>
      <c:catAx>
        <c:axId val="112634112"/>
        <c:scaling>
          <c:orientation val="minMax"/>
        </c:scaling>
        <c:axPos val="b"/>
        <c:tickLblPos val="nextTo"/>
        <c:txPr>
          <a:bodyPr/>
          <a:lstStyle/>
          <a:p>
            <a:pPr>
              <a:defRPr lang="de-AT" b="1"/>
            </a:pPr>
            <a:endParaRPr lang="de-DE"/>
          </a:p>
        </c:txPr>
        <c:crossAx val="112652288"/>
        <c:crosses val="autoZero"/>
        <c:auto val="1"/>
        <c:lblAlgn val="ctr"/>
        <c:lblOffset val="100"/>
      </c:catAx>
      <c:valAx>
        <c:axId val="112652288"/>
        <c:scaling>
          <c:orientation val="minMax"/>
        </c:scaling>
        <c:axPos val="l"/>
        <c:majorGridlines/>
        <c:numFmt formatCode="General" sourceLinked="1"/>
        <c:tickLblPos val="nextTo"/>
        <c:txPr>
          <a:bodyPr/>
          <a:lstStyle/>
          <a:p>
            <a:pPr>
              <a:defRPr lang="de-AT"/>
            </a:pPr>
            <a:endParaRPr lang="de-DE"/>
          </a:p>
        </c:txPr>
        <c:crossAx val="112634112"/>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3b1 Klasse</a:t>
            </a:r>
          </a:p>
        </c:rich>
      </c:tx>
    </c:title>
    <c:view3D>
      <c:rAngAx val="1"/>
    </c:view3D>
    <c:plotArea>
      <c:layout/>
      <c:bar3DChart>
        <c:barDir val="col"/>
        <c:grouping val="stacked"/>
        <c:ser>
          <c:idx val="0"/>
          <c:order val="0"/>
          <c:tx>
            <c:strRef>
              <c:f>Tabelle1!$B$260</c:f>
              <c:strCache>
                <c:ptCount val="1"/>
                <c:pt idx="0">
                  <c:v>stimmt genau</c:v>
                </c:pt>
              </c:strCache>
            </c:strRef>
          </c:tx>
          <c:dLbls>
            <c:txPr>
              <a:bodyPr/>
              <a:lstStyle/>
              <a:p>
                <a:pPr>
                  <a:defRPr lang="de-AT"/>
                </a:pPr>
                <a:endParaRPr lang="de-DE"/>
              </a:p>
            </c:txPr>
            <c:showVal val="1"/>
          </c:dLbls>
          <c:cat>
            <c:strRef>
              <c:f>Tabelle1!$A$261:$A$270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Tabelle1!$B$261:$B$270</c:f>
              <c:numCache>
                <c:formatCode>General</c:formatCode>
                <c:ptCount val="10"/>
                <c:pt idx="0">
                  <c:v>12</c:v>
                </c:pt>
                <c:pt idx="1">
                  <c:v>5</c:v>
                </c:pt>
                <c:pt idx="2">
                  <c:v>2</c:v>
                </c:pt>
                <c:pt idx="4">
                  <c:v>11</c:v>
                </c:pt>
                <c:pt idx="5">
                  <c:v>6</c:v>
                </c:pt>
                <c:pt idx="6">
                  <c:v>4</c:v>
                </c:pt>
                <c:pt idx="7">
                  <c:v>12</c:v>
                </c:pt>
                <c:pt idx="8">
                  <c:v>4</c:v>
                </c:pt>
                <c:pt idx="9">
                  <c:v>1</c:v>
                </c:pt>
              </c:numCache>
            </c:numRef>
          </c:val>
        </c:ser>
        <c:ser>
          <c:idx val="1"/>
          <c:order val="1"/>
          <c:tx>
            <c:strRef>
              <c:f>Tabelle1!$C$260</c:f>
              <c:strCache>
                <c:ptCount val="1"/>
                <c:pt idx="0">
                  <c:v>stimmt eher</c:v>
                </c:pt>
              </c:strCache>
            </c:strRef>
          </c:tx>
          <c:dLbls>
            <c:txPr>
              <a:bodyPr/>
              <a:lstStyle/>
              <a:p>
                <a:pPr>
                  <a:defRPr lang="de-AT"/>
                </a:pPr>
                <a:endParaRPr lang="de-DE"/>
              </a:p>
            </c:txPr>
            <c:showVal val="1"/>
          </c:dLbls>
          <c:cat>
            <c:strRef>
              <c:f>Tabelle1!$A$261:$A$270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Tabelle1!$C$261:$C$270</c:f>
              <c:numCache>
                <c:formatCode>General</c:formatCode>
                <c:ptCount val="10"/>
                <c:pt idx="1">
                  <c:v>4</c:v>
                </c:pt>
                <c:pt idx="4">
                  <c:v>1</c:v>
                </c:pt>
                <c:pt idx="6">
                  <c:v>2</c:v>
                </c:pt>
                <c:pt idx="8">
                  <c:v>2</c:v>
                </c:pt>
                <c:pt idx="9">
                  <c:v>4</c:v>
                </c:pt>
              </c:numCache>
            </c:numRef>
          </c:val>
        </c:ser>
        <c:ser>
          <c:idx val="2"/>
          <c:order val="2"/>
          <c:tx>
            <c:strRef>
              <c:f>Tabelle1!$D$260</c:f>
              <c:strCache>
                <c:ptCount val="1"/>
                <c:pt idx="0">
                  <c:v>stimmt eher nicht</c:v>
                </c:pt>
              </c:strCache>
            </c:strRef>
          </c:tx>
          <c:dLbls>
            <c:txPr>
              <a:bodyPr/>
              <a:lstStyle/>
              <a:p>
                <a:pPr>
                  <a:defRPr lang="de-AT"/>
                </a:pPr>
                <a:endParaRPr lang="de-DE"/>
              </a:p>
            </c:txPr>
            <c:showVal val="1"/>
          </c:dLbls>
          <c:cat>
            <c:strRef>
              <c:f>Tabelle1!$A$261:$A$270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Tabelle1!$D$261:$D$270</c:f>
              <c:numCache>
                <c:formatCode>General</c:formatCode>
                <c:ptCount val="10"/>
                <c:pt idx="2">
                  <c:v>4</c:v>
                </c:pt>
                <c:pt idx="3">
                  <c:v>7</c:v>
                </c:pt>
                <c:pt idx="5">
                  <c:v>4</c:v>
                </c:pt>
                <c:pt idx="6">
                  <c:v>2</c:v>
                </c:pt>
                <c:pt idx="8">
                  <c:v>5</c:v>
                </c:pt>
                <c:pt idx="9">
                  <c:v>2</c:v>
                </c:pt>
              </c:numCache>
            </c:numRef>
          </c:val>
        </c:ser>
        <c:ser>
          <c:idx val="3"/>
          <c:order val="3"/>
          <c:tx>
            <c:strRef>
              <c:f>Tabelle1!$E$260</c:f>
              <c:strCache>
                <c:ptCount val="1"/>
                <c:pt idx="0">
                  <c:v>stimmt gar nicht</c:v>
                </c:pt>
              </c:strCache>
            </c:strRef>
          </c:tx>
          <c:dLbls>
            <c:txPr>
              <a:bodyPr/>
              <a:lstStyle/>
              <a:p>
                <a:pPr>
                  <a:defRPr lang="de-AT"/>
                </a:pPr>
                <a:endParaRPr lang="de-DE"/>
              </a:p>
            </c:txPr>
            <c:showVal val="1"/>
          </c:dLbls>
          <c:cat>
            <c:strRef>
              <c:f>Tabelle1!$A$261:$A$270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Tabelle1!$E$261:$E$270</c:f>
              <c:numCache>
                <c:formatCode>General</c:formatCode>
                <c:ptCount val="10"/>
                <c:pt idx="2">
                  <c:v>6</c:v>
                </c:pt>
                <c:pt idx="3">
                  <c:v>4</c:v>
                </c:pt>
                <c:pt idx="5">
                  <c:v>2</c:v>
                </c:pt>
                <c:pt idx="6">
                  <c:v>3</c:v>
                </c:pt>
                <c:pt idx="8">
                  <c:v>1</c:v>
                </c:pt>
                <c:pt idx="9">
                  <c:v>5</c:v>
                </c:pt>
              </c:numCache>
            </c:numRef>
          </c:val>
        </c:ser>
        <c:ser>
          <c:idx val="4"/>
          <c:order val="4"/>
          <c:tx>
            <c:strRef>
              <c:f>Tabelle1!$F$260</c:f>
              <c:strCache>
                <c:ptCount val="1"/>
                <c:pt idx="0">
                  <c:v>k. A.</c:v>
                </c:pt>
              </c:strCache>
            </c:strRef>
          </c:tx>
          <c:dLbls>
            <c:txPr>
              <a:bodyPr/>
              <a:lstStyle/>
              <a:p>
                <a:pPr>
                  <a:defRPr lang="de-AT"/>
                </a:pPr>
                <a:endParaRPr lang="de-DE"/>
              </a:p>
            </c:txPr>
            <c:showVal val="1"/>
          </c:dLbls>
          <c:cat>
            <c:strRef>
              <c:f>Tabelle1!$A$261:$A$270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Tabelle1!$F$261:$F$270</c:f>
              <c:numCache>
                <c:formatCode>General</c:formatCode>
                <c:ptCount val="10"/>
                <c:pt idx="0">
                  <c:v>3</c:v>
                </c:pt>
                <c:pt idx="1">
                  <c:v>3</c:v>
                </c:pt>
                <c:pt idx="2">
                  <c:v>3</c:v>
                </c:pt>
                <c:pt idx="3">
                  <c:v>4</c:v>
                </c:pt>
                <c:pt idx="4">
                  <c:v>3</c:v>
                </c:pt>
                <c:pt idx="5">
                  <c:v>3</c:v>
                </c:pt>
                <c:pt idx="6">
                  <c:v>4</c:v>
                </c:pt>
                <c:pt idx="7">
                  <c:v>3</c:v>
                </c:pt>
                <c:pt idx="8">
                  <c:v>3</c:v>
                </c:pt>
                <c:pt idx="9">
                  <c:v>3</c:v>
                </c:pt>
              </c:numCache>
            </c:numRef>
          </c:val>
        </c:ser>
        <c:dLbls>
          <c:showVal val="1"/>
        </c:dLbls>
        <c:shape val="cylinder"/>
        <c:axId val="112702592"/>
        <c:axId val="112704128"/>
        <c:axId val="0"/>
      </c:bar3DChart>
      <c:catAx>
        <c:axId val="112702592"/>
        <c:scaling>
          <c:orientation val="minMax"/>
        </c:scaling>
        <c:axPos val="b"/>
        <c:tickLblPos val="nextTo"/>
        <c:txPr>
          <a:bodyPr/>
          <a:lstStyle/>
          <a:p>
            <a:pPr>
              <a:defRPr lang="de-AT" b="1"/>
            </a:pPr>
            <a:endParaRPr lang="de-DE"/>
          </a:p>
        </c:txPr>
        <c:crossAx val="112704128"/>
        <c:crosses val="autoZero"/>
        <c:auto val="1"/>
        <c:lblAlgn val="ctr"/>
        <c:lblOffset val="100"/>
      </c:catAx>
      <c:valAx>
        <c:axId val="112704128"/>
        <c:scaling>
          <c:orientation val="minMax"/>
        </c:scaling>
        <c:axPos val="l"/>
        <c:majorGridlines/>
        <c:numFmt formatCode="General" sourceLinked="1"/>
        <c:tickLblPos val="nextTo"/>
        <c:txPr>
          <a:bodyPr/>
          <a:lstStyle/>
          <a:p>
            <a:pPr>
              <a:defRPr lang="de-AT"/>
            </a:pPr>
            <a:endParaRPr lang="de-DE"/>
          </a:p>
        </c:txPr>
        <c:crossAx val="112702592"/>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3b2 Klasse</a:t>
            </a:r>
          </a:p>
        </c:rich>
      </c:tx>
    </c:title>
    <c:view3D>
      <c:rAngAx val="1"/>
    </c:view3D>
    <c:plotArea>
      <c:layout/>
      <c:bar3DChart>
        <c:barDir val="col"/>
        <c:grouping val="stacked"/>
        <c:ser>
          <c:idx val="0"/>
          <c:order val="0"/>
          <c:tx>
            <c:strRef>
              <c:f>Tabelle1!$B$176</c:f>
              <c:strCache>
                <c:ptCount val="1"/>
                <c:pt idx="0">
                  <c:v>stimmt genau</c:v>
                </c:pt>
              </c:strCache>
            </c:strRef>
          </c:tx>
          <c:dLbls>
            <c:txPr>
              <a:bodyPr/>
              <a:lstStyle/>
              <a:p>
                <a:pPr>
                  <a:defRPr lang="de-AT"/>
                </a:pPr>
                <a:endParaRPr lang="de-DE"/>
              </a:p>
            </c:txPr>
            <c:showVal val="1"/>
          </c:dLbls>
          <c:cat>
            <c:strRef>
              <c:f>Tabelle1!$A$177:$A$186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Tabelle1!$B$177:$B$186</c:f>
              <c:numCache>
                <c:formatCode>General</c:formatCode>
                <c:ptCount val="10"/>
                <c:pt idx="0">
                  <c:v>13</c:v>
                </c:pt>
                <c:pt idx="1">
                  <c:v>13</c:v>
                </c:pt>
                <c:pt idx="2">
                  <c:v>5</c:v>
                </c:pt>
                <c:pt idx="3">
                  <c:v>2</c:v>
                </c:pt>
                <c:pt idx="4">
                  <c:v>14</c:v>
                </c:pt>
                <c:pt idx="5">
                  <c:v>3</c:v>
                </c:pt>
                <c:pt idx="6">
                  <c:v>10</c:v>
                </c:pt>
                <c:pt idx="7">
                  <c:v>14</c:v>
                </c:pt>
                <c:pt idx="8">
                  <c:v>6</c:v>
                </c:pt>
                <c:pt idx="9">
                  <c:v>6</c:v>
                </c:pt>
              </c:numCache>
            </c:numRef>
          </c:val>
        </c:ser>
        <c:ser>
          <c:idx val="1"/>
          <c:order val="1"/>
          <c:tx>
            <c:strRef>
              <c:f>Tabelle1!$C$176</c:f>
              <c:strCache>
                <c:ptCount val="1"/>
                <c:pt idx="0">
                  <c:v>stimmt eher</c:v>
                </c:pt>
              </c:strCache>
            </c:strRef>
          </c:tx>
          <c:dLbls>
            <c:txPr>
              <a:bodyPr/>
              <a:lstStyle/>
              <a:p>
                <a:pPr>
                  <a:defRPr lang="de-AT"/>
                </a:pPr>
                <a:endParaRPr lang="de-DE"/>
              </a:p>
            </c:txPr>
            <c:showVal val="1"/>
          </c:dLbls>
          <c:cat>
            <c:strRef>
              <c:f>Tabelle1!$A$177:$A$186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Tabelle1!$C$177:$C$186</c:f>
              <c:numCache>
                <c:formatCode>General</c:formatCode>
                <c:ptCount val="10"/>
                <c:pt idx="0">
                  <c:v>4</c:v>
                </c:pt>
                <c:pt idx="1">
                  <c:v>3</c:v>
                </c:pt>
                <c:pt idx="2">
                  <c:v>4</c:v>
                </c:pt>
                <c:pt idx="3">
                  <c:v>8</c:v>
                </c:pt>
                <c:pt idx="4">
                  <c:v>3</c:v>
                </c:pt>
                <c:pt idx="5">
                  <c:v>3</c:v>
                </c:pt>
                <c:pt idx="6">
                  <c:v>1</c:v>
                </c:pt>
                <c:pt idx="7">
                  <c:v>4</c:v>
                </c:pt>
                <c:pt idx="8">
                  <c:v>8</c:v>
                </c:pt>
                <c:pt idx="9">
                  <c:v>5</c:v>
                </c:pt>
              </c:numCache>
            </c:numRef>
          </c:val>
        </c:ser>
        <c:ser>
          <c:idx val="2"/>
          <c:order val="2"/>
          <c:tx>
            <c:strRef>
              <c:f>Tabelle1!$D$176</c:f>
              <c:strCache>
                <c:ptCount val="1"/>
                <c:pt idx="0">
                  <c:v>stimmt eher nicht</c:v>
                </c:pt>
              </c:strCache>
            </c:strRef>
          </c:tx>
          <c:dLbls>
            <c:txPr>
              <a:bodyPr/>
              <a:lstStyle/>
              <a:p>
                <a:pPr>
                  <a:defRPr lang="de-AT"/>
                </a:pPr>
                <a:endParaRPr lang="de-DE"/>
              </a:p>
            </c:txPr>
            <c:showVal val="1"/>
          </c:dLbls>
          <c:cat>
            <c:strRef>
              <c:f>Tabelle1!$A$177:$A$186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Tabelle1!$D$177:$D$186</c:f>
              <c:numCache>
                <c:formatCode>General</c:formatCode>
                <c:ptCount val="10"/>
                <c:pt idx="2">
                  <c:v>4</c:v>
                </c:pt>
                <c:pt idx="3">
                  <c:v>6</c:v>
                </c:pt>
                <c:pt idx="4">
                  <c:v>1</c:v>
                </c:pt>
                <c:pt idx="5">
                  <c:v>6</c:v>
                </c:pt>
                <c:pt idx="6">
                  <c:v>6</c:v>
                </c:pt>
                <c:pt idx="8">
                  <c:v>2</c:v>
                </c:pt>
                <c:pt idx="9">
                  <c:v>4</c:v>
                </c:pt>
              </c:numCache>
            </c:numRef>
          </c:val>
        </c:ser>
        <c:ser>
          <c:idx val="3"/>
          <c:order val="3"/>
          <c:tx>
            <c:strRef>
              <c:f>Tabelle1!$E$176</c:f>
              <c:strCache>
                <c:ptCount val="1"/>
                <c:pt idx="0">
                  <c:v>stimmt gar nicht</c:v>
                </c:pt>
              </c:strCache>
            </c:strRef>
          </c:tx>
          <c:dLbls>
            <c:txPr>
              <a:bodyPr/>
              <a:lstStyle/>
              <a:p>
                <a:pPr>
                  <a:defRPr lang="de-AT"/>
                </a:pPr>
                <a:endParaRPr lang="de-DE"/>
              </a:p>
            </c:txPr>
            <c:showVal val="1"/>
          </c:dLbls>
          <c:cat>
            <c:strRef>
              <c:f>Tabelle1!$A$177:$A$186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Tabelle1!$E$177:$E$186</c:f>
              <c:numCache>
                <c:formatCode>General</c:formatCode>
                <c:ptCount val="10"/>
                <c:pt idx="2">
                  <c:v>5</c:v>
                </c:pt>
                <c:pt idx="3">
                  <c:v>1</c:v>
                </c:pt>
                <c:pt idx="5">
                  <c:v>5</c:v>
                </c:pt>
                <c:pt idx="8">
                  <c:v>1</c:v>
                </c:pt>
                <c:pt idx="9">
                  <c:v>2</c:v>
                </c:pt>
              </c:numCache>
            </c:numRef>
          </c:val>
        </c:ser>
        <c:ser>
          <c:idx val="4"/>
          <c:order val="4"/>
          <c:tx>
            <c:strRef>
              <c:f>Tabelle1!$F$176</c:f>
              <c:strCache>
                <c:ptCount val="1"/>
                <c:pt idx="0">
                  <c:v>k. A.</c:v>
                </c:pt>
              </c:strCache>
            </c:strRef>
          </c:tx>
          <c:dLbls>
            <c:txPr>
              <a:bodyPr/>
              <a:lstStyle/>
              <a:p>
                <a:pPr>
                  <a:defRPr lang="de-AT"/>
                </a:pPr>
                <a:endParaRPr lang="de-DE"/>
              </a:p>
            </c:txPr>
            <c:showVal val="1"/>
          </c:dLbls>
          <c:cat>
            <c:strRef>
              <c:f>Tabelle1!$A$177:$A$186</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Tabelle1!$F$177:$F$186</c:f>
              <c:numCache>
                <c:formatCode>General</c:formatCode>
                <c:ptCount val="10"/>
                <c:pt idx="0">
                  <c:v>2</c:v>
                </c:pt>
                <c:pt idx="1">
                  <c:v>2</c:v>
                </c:pt>
                <c:pt idx="2">
                  <c:v>3</c:v>
                </c:pt>
                <c:pt idx="3">
                  <c:v>3</c:v>
                </c:pt>
                <c:pt idx="4">
                  <c:v>2</c:v>
                </c:pt>
                <c:pt idx="5">
                  <c:v>2</c:v>
                </c:pt>
                <c:pt idx="6">
                  <c:v>2</c:v>
                </c:pt>
                <c:pt idx="7">
                  <c:v>2</c:v>
                </c:pt>
                <c:pt idx="8">
                  <c:v>2</c:v>
                </c:pt>
                <c:pt idx="9">
                  <c:v>2</c:v>
                </c:pt>
              </c:numCache>
            </c:numRef>
          </c:val>
        </c:ser>
        <c:dLbls>
          <c:showVal val="1"/>
        </c:dLbls>
        <c:shape val="cylinder"/>
        <c:axId val="112771072"/>
        <c:axId val="112772608"/>
        <c:axId val="0"/>
      </c:bar3DChart>
      <c:catAx>
        <c:axId val="112771072"/>
        <c:scaling>
          <c:orientation val="minMax"/>
        </c:scaling>
        <c:axPos val="b"/>
        <c:tickLblPos val="nextTo"/>
        <c:txPr>
          <a:bodyPr/>
          <a:lstStyle/>
          <a:p>
            <a:pPr>
              <a:defRPr lang="de-AT" b="1"/>
            </a:pPr>
            <a:endParaRPr lang="de-DE"/>
          </a:p>
        </c:txPr>
        <c:crossAx val="112772608"/>
        <c:crosses val="autoZero"/>
        <c:auto val="1"/>
        <c:lblAlgn val="ctr"/>
        <c:lblOffset val="100"/>
      </c:catAx>
      <c:valAx>
        <c:axId val="112772608"/>
        <c:scaling>
          <c:orientation val="minMax"/>
        </c:scaling>
        <c:axPos val="l"/>
        <c:majorGridlines/>
        <c:numFmt formatCode="General" sourceLinked="1"/>
        <c:tickLblPos val="nextTo"/>
        <c:txPr>
          <a:bodyPr/>
          <a:lstStyle/>
          <a:p>
            <a:pPr>
              <a:defRPr lang="de-AT"/>
            </a:pPr>
            <a:endParaRPr lang="de-DE"/>
          </a:p>
        </c:txPr>
        <c:crossAx val="112771072"/>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3c Klasse</a:t>
            </a:r>
          </a:p>
        </c:rich>
      </c:tx>
    </c:title>
    <c:view3D>
      <c:rAngAx val="1"/>
    </c:view3D>
    <c:plotArea>
      <c:layout/>
      <c:bar3DChart>
        <c:barDir val="col"/>
        <c:grouping val="stacked"/>
        <c:ser>
          <c:idx val="0"/>
          <c:order val="0"/>
          <c:tx>
            <c:strRef>
              <c:f>Tabelle1!$B$152</c:f>
              <c:strCache>
                <c:ptCount val="1"/>
                <c:pt idx="0">
                  <c:v>stimmt genau</c:v>
                </c:pt>
              </c:strCache>
            </c:strRef>
          </c:tx>
          <c:dLbls>
            <c:txPr>
              <a:bodyPr/>
              <a:lstStyle/>
              <a:p>
                <a:pPr>
                  <a:defRPr lang="de-AT"/>
                </a:pPr>
                <a:endParaRPr lang="de-DE"/>
              </a:p>
            </c:txPr>
            <c:showVal val="1"/>
          </c:dLbls>
          <c:cat>
            <c:strRef>
              <c:f>Tabelle1!$A$153:$A$162</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Tabelle1!$B$153:$B$162</c:f>
              <c:numCache>
                <c:formatCode>General</c:formatCode>
                <c:ptCount val="10"/>
                <c:pt idx="0">
                  <c:v>9</c:v>
                </c:pt>
                <c:pt idx="1">
                  <c:v>6</c:v>
                </c:pt>
                <c:pt idx="2">
                  <c:v>1</c:v>
                </c:pt>
                <c:pt idx="3">
                  <c:v>2</c:v>
                </c:pt>
                <c:pt idx="4">
                  <c:v>9</c:v>
                </c:pt>
                <c:pt idx="5">
                  <c:v>5</c:v>
                </c:pt>
                <c:pt idx="6">
                  <c:v>8</c:v>
                </c:pt>
                <c:pt idx="7">
                  <c:v>7</c:v>
                </c:pt>
                <c:pt idx="8">
                  <c:v>3</c:v>
                </c:pt>
                <c:pt idx="9">
                  <c:v>3</c:v>
                </c:pt>
              </c:numCache>
            </c:numRef>
          </c:val>
        </c:ser>
        <c:ser>
          <c:idx val="1"/>
          <c:order val="1"/>
          <c:tx>
            <c:strRef>
              <c:f>Tabelle1!$C$152</c:f>
              <c:strCache>
                <c:ptCount val="1"/>
                <c:pt idx="0">
                  <c:v>stimmt eher</c:v>
                </c:pt>
              </c:strCache>
            </c:strRef>
          </c:tx>
          <c:dLbls>
            <c:txPr>
              <a:bodyPr/>
              <a:lstStyle/>
              <a:p>
                <a:pPr>
                  <a:defRPr lang="de-AT"/>
                </a:pPr>
                <a:endParaRPr lang="de-DE"/>
              </a:p>
            </c:txPr>
            <c:showVal val="1"/>
          </c:dLbls>
          <c:cat>
            <c:strRef>
              <c:f>Tabelle1!$A$153:$A$162</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Tabelle1!$C$153:$C$162</c:f>
              <c:numCache>
                <c:formatCode>General</c:formatCode>
                <c:ptCount val="10"/>
                <c:pt idx="0">
                  <c:v>2</c:v>
                </c:pt>
                <c:pt idx="1">
                  <c:v>3</c:v>
                </c:pt>
                <c:pt idx="2">
                  <c:v>3</c:v>
                </c:pt>
                <c:pt idx="3">
                  <c:v>4</c:v>
                </c:pt>
                <c:pt idx="4">
                  <c:v>3</c:v>
                </c:pt>
                <c:pt idx="5">
                  <c:v>3</c:v>
                </c:pt>
                <c:pt idx="6">
                  <c:v>2</c:v>
                </c:pt>
                <c:pt idx="7">
                  <c:v>5</c:v>
                </c:pt>
                <c:pt idx="8">
                  <c:v>6</c:v>
                </c:pt>
                <c:pt idx="9">
                  <c:v>1</c:v>
                </c:pt>
              </c:numCache>
            </c:numRef>
          </c:val>
        </c:ser>
        <c:ser>
          <c:idx val="2"/>
          <c:order val="2"/>
          <c:tx>
            <c:strRef>
              <c:f>Tabelle1!$D$152</c:f>
              <c:strCache>
                <c:ptCount val="1"/>
                <c:pt idx="0">
                  <c:v>stimmt eher nicht</c:v>
                </c:pt>
              </c:strCache>
            </c:strRef>
          </c:tx>
          <c:dLbls>
            <c:txPr>
              <a:bodyPr/>
              <a:lstStyle/>
              <a:p>
                <a:pPr>
                  <a:defRPr lang="de-AT"/>
                </a:pPr>
                <a:endParaRPr lang="de-DE"/>
              </a:p>
            </c:txPr>
            <c:showVal val="1"/>
          </c:dLbls>
          <c:cat>
            <c:strRef>
              <c:f>Tabelle1!$A$153:$A$162</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Tabelle1!$D$153:$D$162</c:f>
              <c:numCache>
                <c:formatCode>General</c:formatCode>
                <c:ptCount val="10"/>
                <c:pt idx="0">
                  <c:v>1</c:v>
                </c:pt>
                <c:pt idx="1">
                  <c:v>1</c:v>
                </c:pt>
                <c:pt idx="2">
                  <c:v>4</c:v>
                </c:pt>
                <c:pt idx="3">
                  <c:v>4</c:v>
                </c:pt>
                <c:pt idx="5">
                  <c:v>2</c:v>
                </c:pt>
                <c:pt idx="6">
                  <c:v>2</c:v>
                </c:pt>
                <c:pt idx="8">
                  <c:v>3</c:v>
                </c:pt>
                <c:pt idx="9">
                  <c:v>4</c:v>
                </c:pt>
              </c:numCache>
            </c:numRef>
          </c:val>
        </c:ser>
        <c:ser>
          <c:idx val="3"/>
          <c:order val="3"/>
          <c:tx>
            <c:strRef>
              <c:f>Tabelle1!$E$152</c:f>
              <c:strCache>
                <c:ptCount val="1"/>
                <c:pt idx="0">
                  <c:v>stimmt gar nicht</c:v>
                </c:pt>
              </c:strCache>
            </c:strRef>
          </c:tx>
          <c:dLbls>
            <c:txPr>
              <a:bodyPr/>
              <a:lstStyle/>
              <a:p>
                <a:pPr>
                  <a:defRPr lang="de-AT"/>
                </a:pPr>
                <a:endParaRPr lang="de-DE"/>
              </a:p>
            </c:txPr>
            <c:showVal val="1"/>
          </c:dLbls>
          <c:cat>
            <c:strRef>
              <c:f>Tabelle1!$A$153:$A$162</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Tabelle1!$E$153:$E$162</c:f>
              <c:numCache>
                <c:formatCode>General</c:formatCode>
                <c:ptCount val="10"/>
                <c:pt idx="2">
                  <c:v>4</c:v>
                </c:pt>
                <c:pt idx="3">
                  <c:v>2</c:v>
                </c:pt>
                <c:pt idx="5">
                  <c:v>1</c:v>
                </c:pt>
                <c:pt idx="9">
                  <c:v>4</c:v>
                </c:pt>
              </c:numCache>
            </c:numRef>
          </c:val>
        </c:ser>
        <c:ser>
          <c:idx val="4"/>
          <c:order val="4"/>
          <c:tx>
            <c:strRef>
              <c:f>Tabelle1!$F$152</c:f>
              <c:strCache>
                <c:ptCount val="1"/>
                <c:pt idx="0">
                  <c:v>k. A.</c:v>
                </c:pt>
              </c:strCache>
            </c:strRef>
          </c:tx>
          <c:dLbls>
            <c:txPr>
              <a:bodyPr/>
              <a:lstStyle/>
              <a:p>
                <a:pPr>
                  <a:defRPr lang="de-AT"/>
                </a:pPr>
                <a:endParaRPr lang="de-DE"/>
              </a:p>
            </c:txPr>
            <c:showVal val="1"/>
          </c:dLbls>
          <c:cat>
            <c:strRef>
              <c:f>Tabelle1!$A$153:$A$162</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Tabelle1!$F$153:$F$162</c:f>
              <c:numCache>
                <c:formatCode>General</c:formatCode>
                <c:ptCount val="10"/>
                <c:pt idx="0">
                  <c:v>8</c:v>
                </c:pt>
                <c:pt idx="1">
                  <c:v>10</c:v>
                </c:pt>
                <c:pt idx="2">
                  <c:v>8</c:v>
                </c:pt>
                <c:pt idx="3">
                  <c:v>8</c:v>
                </c:pt>
                <c:pt idx="4">
                  <c:v>8</c:v>
                </c:pt>
                <c:pt idx="5">
                  <c:v>9</c:v>
                </c:pt>
                <c:pt idx="6">
                  <c:v>8</c:v>
                </c:pt>
                <c:pt idx="7">
                  <c:v>8</c:v>
                </c:pt>
                <c:pt idx="8">
                  <c:v>8</c:v>
                </c:pt>
                <c:pt idx="9">
                  <c:v>8</c:v>
                </c:pt>
              </c:numCache>
            </c:numRef>
          </c:val>
        </c:ser>
        <c:dLbls>
          <c:showVal val="1"/>
        </c:dLbls>
        <c:shape val="cylinder"/>
        <c:axId val="112822912"/>
        <c:axId val="112849280"/>
        <c:axId val="0"/>
      </c:bar3DChart>
      <c:catAx>
        <c:axId val="112822912"/>
        <c:scaling>
          <c:orientation val="minMax"/>
        </c:scaling>
        <c:axPos val="b"/>
        <c:tickLblPos val="nextTo"/>
        <c:txPr>
          <a:bodyPr/>
          <a:lstStyle/>
          <a:p>
            <a:pPr>
              <a:defRPr lang="de-AT" b="1"/>
            </a:pPr>
            <a:endParaRPr lang="de-DE"/>
          </a:p>
        </c:txPr>
        <c:crossAx val="112849280"/>
        <c:crosses val="autoZero"/>
        <c:auto val="1"/>
        <c:lblAlgn val="ctr"/>
        <c:lblOffset val="100"/>
      </c:catAx>
      <c:valAx>
        <c:axId val="112849280"/>
        <c:scaling>
          <c:orientation val="minMax"/>
        </c:scaling>
        <c:axPos val="l"/>
        <c:majorGridlines/>
        <c:numFmt formatCode="General" sourceLinked="1"/>
        <c:tickLblPos val="nextTo"/>
        <c:txPr>
          <a:bodyPr/>
          <a:lstStyle/>
          <a:p>
            <a:pPr>
              <a:defRPr lang="de-AT"/>
            </a:pPr>
            <a:endParaRPr lang="de-DE"/>
          </a:p>
        </c:txPr>
        <c:crossAx val="112822912"/>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4a Klasse</a:t>
            </a:r>
          </a:p>
        </c:rich>
      </c:tx>
    </c:title>
    <c:view3D>
      <c:rAngAx val="1"/>
    </c:view3D>
    <c:plotArea>
      <c:layout/>
      <c:bar3DChart>
        <c:barDir val="col"/>
        <c:grouping val="stacked"/>
        <c:ser>
          <c:idx val="0"/>
          <c:order val="0"/>
          <c:tx>
            <c:strRef>
              <c:f>Tabelle1!$B$212</c:f>
              <c:strCache>
                <c:ptCount val="1"/>
                <c:pt idx="0">
                  <c:v>stimmt genau</c:v>
                </c:pt>
              </c:strCache>
            </c:strRef>
          </c:tx>
          <c:dLbls>
            <c:txPr>
              <a:bodyPr/>
              <a:lstStyle/>
              <a:p>
                <a:pPr>
                  <a:defRPr lang="de-AT"/>
                </a:pPr>
                <a:endParaRPr lang="de-DE"/>
              </a:p>
            </c:txPr>
            <c:showVal val="1"/>
          </c:dLbls>
          <c:cat>
            <c:strRef>
              <c:f>Tabelle1!$A$213:$A$222</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Tabelle1!$B$213:$B$222</c:f>
              <c:numCache>
                <c:formatCode>General</c:formatCode>
                <c:ptCount val="10"/>
                <c:pt idx="0">
                  <c:v>5</c:v>
                </c:pt>
                <c:pt idx="1">
                  <c:v>4</c:v>
                </c:pt>
                <c:pt idx="2">
                  <c:v>2</c:v>
                </c:pt>
                <c:pt idx="3">
                  <c:v>2</c:v>
                </c:pt>
                <c:pt idx="4">
                  <c:v>4</c:v>
                </c:pt>
                <c:pt idx="5">
                  <c:v>4</c:v>
                </c:pt>
                <c:pt idx="6">
                  <c:v>4</c:v>
                </c:pt>
                <c:pt idx="7">
                  <c:v>7</c:v>
                </c:pt>
                <c:pt idx="8">
                  <c:v>3</c:v>
                </c:pt>
                <c:pt idx="9">
                  <c:v>2</c:v>
                </c:pt>
              </c:numCache>
            </c:numRef>
          </c:val>
        </c:ser>
        <c:ser>
          <c:idx val="1"/>
          <c:order val="1"/>
          <c:tx>
            <c:strRef>
              <c:f>Tabelle1!$C$212</c:f>
              <c:strCache>
                <c:ptCount val="1"/>
                <c:pt idx="0">
                  <c:v>stimmt eher</c:v>
                </c:pt>
              </c:strCache>
            </c:strRef>
          </c:tx>
          <c:dLbls>
            <c:txPr>
              <a:bodyPr/>
              <a:lstStyle/>
              <a:p>
                <a:pPr>
                  <a:defRPr lang="de-AT"/>
                </a:pPr>
                <a:endParaRPr lang="de-DE"/>
              </a:p>
            </c:txPr>
            <c:showVal val="1"/>
          </c:dLbls>
          <c:cat>
            <c:strRef>
              <c:f>Tabelle1!$A$213:$A$222</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Tabelle1!$C$213:$C$222</c:f>
              <c:numCache>
                <c:formatCode>General</c:formatCode>
                <c:ptCount val="10"/>
                <c:pt idx="0">
                  <c:v>5</c:v>
                </c:pt>
                <c:pt idx="1">
                  <c:v>4</c:v>
                </c:pt>
                <c:pt idx="2">
                  <c:v>4</c:v>
                </c:pt>
                <c:pt idx="3">
                  <c:v>1</c:v>
                </c:pt>
                <c:pt idx="4">
                  <c:v>5</c:v>
                </c:pt>
                <c:pt idx="5">
                  <c:v>2</c:v>
                </c:pt>
                <c:pt idx="6">
                  <c:v>4</c:v>
                </c:pt>
                <c:pt idx="7">
                  <c:v>2</c:v>
                </c:pt>
                <c:pt idx="9">
                  <c:v>2</c:v>
                </c:pt>
              </c:numCache>
            </c:numRef>
          </c:val>
        </c:ser>
        <c:ser>
          <c:idx val="2"/>
          <c:order val="2"/>
          <c:tx>
            <c:strRef>
              <c:f>Tabelle1!$D$212</c:f>
              <c:strCache>
                <c:ptCount val="1"/>
                <c:pt idx="0">
                  <c:v>stimmt eher nicht</c:v>
                </c:pt>
              </c:strCache>
            </c:strRef>
          </c:tx>
          <c:dLbls>
            <c:txPr>
              <a:bodyPr/>
              <a:lstStyle/>
              <a:p>
                <a:pPr>
                  <a:defRPr lang="de-AT"/>
                </a:pPr>
                <a:endParaRPr lang="de-DE"/>
              </a:p>
            </c:txPr>
            <c:showVal val="1"/>
          </c:dLbls>
          <c:cat>
            <c:strRef>
              <c:f>Tabelle1!$A$213:$A$222</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Tabelle1!$D$213:$D$222</c:f>
              <c:numCache>
                <c:formatCode>General</c:formatCode>
                <c:ptCount val="10"/>
                <c:pt idx="1">
                  <c:v>1</c:v>
                </c:pt>
                <c:pt idx="2">
                  <c:v>1</c:v>
                </c:pt>
                <c:pt idx="3">
                  <c:v>5</c:v>
                </c:pt>
                <c:pt idx="5">
                  <c:v>1</c:v>
                </c:pt>
                <c:pt idx="6">
                  <c:v>2</c:v>
                </c:pt>
                <c:pt idx="8">
                  <c:v>3</c:v>
                </c:pt>
                <c:pt idx="9">
                  <c:v>3</c:v>
                </c:pt>
              </c:numCache>
            </c:numRef>
          </c:val>
        </c:ser>
        <c:ser>
          <c:idx val="3"/>
          <c:order val="3"/>
          <c:tx>
            <c:strRef>
              <c:f>Tabelle1!$E$212</c:f>
              <c:strCache>
                <c:ptCount val="1"/>
                <c:pt idx="0">
                  <c:v>stimmt gar nicht</c:v>
                </c:pt>
              </c:strCache>
            </c:strRef>
          </c:tx>
          <c:dLbls>
            <c:txPr>
              <a:bodyPr/>
              <a:lstStyle/>
              <a:p>
                <a:pPr>
                  <a:defRPr lang="de-AT"/>
                </a:pPr>
                <a:endParaRPr lang="de-DE"/>
              </a:p>
            </c:txPr>
            <c:showVal val="1"/>
          </c:dLbls>
          <c:cat>
            <c:strRef>
              <c:f>Tabelle1!$A$213:$A$222</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Tabelle1!$E$213:$E$222</c:f>
              <c:numCache>
                <c:formatCode>General</c:formatCode>
                <c:ptCount val="10"/>
                <c:pt idx="1">
                  <c:v>1</c:v>
                </c:pt>
                <c:pt idx="2">
                  <c:v>1</c:v>
                </c:pt>
                <c:pt idx="3">
                  <c:v>1</c:v>
                </c:pt>
                <c:pt idx="5">
                  <c:v>2</c:v>
                </c:pt>
                <c:pt idx="9">
                  <c:v>2</c:v>
                </c:pt>
              </c:numCache>
            </c:numRef>
          </c:val>
        </c:ser>
        <c:ser>
          <c:idx val="4"/>
          <c:order val="4"/>
          <c:tx>
            <c:strRef>
              <c:f>Tabelle1!$F$212</c:f>
              <c:strCache>
                <c:ptCount val="1"/>
                <c:pt idx="0">
                  <c:v>k. A.</c:v>
                </c:pt>
              </c:strCache>
            </c:strRef>
          </c:tx>
          <c:dLbls>
            <c:txPr>
              <a:bodyPr/>
              <a:lstStyle/>
              <a:p>
                <a:pPr>
                  <a:defRPr lang="de-AT"/>
                </a:pPr>
                <a:endParaRPr lang="de-DE"/>
              </a:p>
            </c:txPr>
            <c:showVal val="1"/>
          </c:dLbls>
          <c:cat>
            <c:strRef>
              <c:f>Tabelle1!$A$213:$A$222</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Tabelle1!$F$213:$F$222</c:f>
              <c:numCache>
                <c:formatCode>General</c:formatCode>
                <c:ptCount val="10"/>
                <c:pt idx="0">
                  <c:v>12</c:v>
                </c:pt>
                <c:pt idx="1">
                  <c:v>12</c:v>
                </c:pt>
                <c:pt idx="2">
                  <c:v>12</c:v>
                </c:pt>
                <c:pt idx="3">
                  <c:v>12</c:v>
                </c:pt>
                <c:pt idx="4">
                  <c:v>12</c:v>
                </c:pt>
                <c:pt idx="5">
                  <c:v>12</c:v>
                </c:pt>
                <c:pt idx="6">
                  <c:v>12</c:v>
                </c:pt>
                <c:pt idx="7">
                  <c:v>12</c:v>
                </c:pt>
                <c:pt idx="8">
                  <c:v>12</c:v>
                </c:pt>
                <c:pt idx="9">
                  <c:v>12</c:v>
                </c:pt>
              </c:numCache>
            </c:numRef>
          </c:val>
        </c:ser>
        <c:dLbls>
          <c:showVal val="1"/>
        </c:dLbls>
        <c:shape val="cylinder"/>
        <c:axId val="124245504"/>
        <c:axId val="124247040"/>
        <c:axId val="0"/>
      </c:bar3DChart>
      <c:catAx>
        <c:axId val="124245504"/>
        <c:scaling>
          <c:orientation val="minMax"/>
        </c:scaling>
        <c:axPos val="b"/>
        <c:tickLblPos val="nextTo"/>
        <c:txPr>
          <a:bodyPr/>
          <a:lstStyle/>
          <a:p>
            <a:pPr>
              <a:defRPr lang="de-AT" b="1"/>
            </a:pPr>
            <a:endParaRPr lang="de-DE"/>
          </a:p>
        </c:txPr>
        <c:crossAx val="124247040"/>
        <c:crosses val="autoZero"/>
        <c:auto val="1"/>
        <c:lblAlgn val="ctr"/>
        <c:lblOffset val="100"/>
      </c:catAx>
      <c:valAx>
        <c:axId val="124247040"/>
        <c:scaling>
          <c:orientation val="minMax"/>
        </c:scaling>
        <c:axPos val="l"/>
        <c:majorGridlines/>
        <c:numFmt formatCode="General" sourceLinked="1"/>
        <c:tickLblPos val="nextTo"/>
        <c:txPr>
          <a:bodyPr/>
          <a:lstStyle/>
          <a:p>
            <a:pPr>
              <a:defRPr lang="de-AT"/>
            </a:pPr>
            <a:endParaRPr lang="de-DE"/>
          </a:p>
        </c:txPr>
        <c:crossAx val="124245504"/>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4b Klasse</a:t>
            </a:r>
          </a:p>
        </c:rich>
      </c:tx>
    </c:title>
    <c:view3D>
      <c:rAngAx val="1"/>
    </c:view3D>
    <c:plotArea>
      <c:layout/>
      <c:bar3DChart>
        <c:barDir val="col"/>
        <c:grouping val="stacked"/>
        <c:ser>
          <c:idx val="0"/>
          <c:order val="0"/>
          <c:tx>
            <c:strRef>
              <c:f>Tabelle1!$B$248</c:f>
              <c:strCache>
                <c:ptCount val="1"/>
                <c:pt idx="0">
                  <c:v>stimmt genau</c:v>
                </c:pt>
              </c:strCache>
            </c:strRef>
          </c:tx>
          <c:dLbls>
            <c:txPr>
              <a:bodyPr/>
              <a:lstStyle/>
              <a:p>
                <a:pPr>
                  <a:defRPr lang="de-AT"/>
                </a:pPr>
                <a:endParaRPr lang="de-DE"/>
              </a:p>
            </c:txPr>
            <c:showVal val="1"/>
          </c:dLbls>
          <c:cat>
            <c:strRef>
              <c:f>Tabelle1!$A$249:$A$258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Tabelle1!$B$249:$B$258</c:f>
              <c:numCache>
                <c:formatCode>General</c:formatCode>
                <c:ptCount val="10"/>
                <c:pt idx="0">
                  <c:v>16</c:v>
                </c:pt>
                <c:pt idx="1">
                  <c:v>12</c:v>
                </c:pt>
                <c:pt idx="2">
                  <c:v>1</c:v>
                </c:pt>
                <c:pt idx="3">
                  <c:v>2</c:v>
                </c:pt>
                <c:pt idx="4">
                  <c:v>15</c:v>
                </c:pt>
                <c:pt idx="5">
                  <c:v>6</c:v>
                </c:pt>
                <c:pt idx="6">
                  <c:v>9</c:v>
                </c:pt>
                <c:pt idx="7">
                  <c:v>17</c:v>
                </c:pt>
                <c:pt idx="8">
                  <c:v>15</c:v>
                </c:pt>
                <c:pt idx="9">
                  <c:v>6</c:v>
                </c:pt>
              </c:numCache>
            </c:numRef>
          </c:val>
        </c:ser>
        <c:ser>
          <c:idx val="1"/>
          <c:order val="1"/>
          <c:tx>
            <c:strRef>
              <c:f>Tabelle1!$C$248</c:f>
              <c:strCache>
                <c:ptCount val="1"/>
                <c:pt idx="0">
                  <c:v>stimmt eher</c:v>
                </c:pt>
              </c:strCache>
            </c:strRef>
          </c:tx>
          <c:dLbls>
            <c:txPr>
              <a:bodyPr/>
              <a:lstStyle/>
              <a:p>
                <a:pPr>
                  <a:defRPr lang="de-AT"/>
                </a:pPr>
                <a:endParaRPr lang="de-DE"/>
              </a:p>
            </c:txPr>
            <c:showVal val="1"/>
          </c:dLbls>
          <c:cat>
            <c:strRef>
              <c:f>Tabelle1!$A$249:$A$258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Tabelle1!$C$249:$C$258</c:f>
              <c:numCache>
                <c:formatCode>General</c:formatCode>
                <c:ptCount val="10"/>
                <c:pt idx="1">
                  <c:v>2</c:v>
                </c:pt>
                <c:pt idx="2">
                  <c:v>4</c:v>
                </c:pt>
                <c:pt idx="3">
                  <c:v>6</c:v>
                </c:pt>
                <c:pt idx="4">
                  <c:v>2</c:v>
                </c:pt>
                <c:pt idx="5">
                  <c:v>2</c:v>
                </c:pt>
                <c:pt idx="6">
                  <c:v>5</c:v>
                </c:pt>
                <c:pt idx="7">
                  <c:v>2</c:v>
                </c:pt>
                <c:pt idx="8">
                  <c:v>1</c:v>
                </c:pt>
                <c:pt idx="9">
                  <c:v>6</c:v>
                </c:pt>
              </c:numCache>
            </c:numRef>
          </c:val>
        </c:ser>
        <c:ser>
          <c:idx val="2"/>
          <c:order val="2"/>
          <c:tx>
            <c:strRef>
              <c:f>Tabelle1!$D$248</c:f>
              <c:strCache>
                <c:ptCount val="1"/>
                <c:pt idx="0">
                  <c:v>stimmt eher nicht</c:v>
                </c:pt>
              </c:strCache>
            </c:strRef>
          </c:tx>
          <c:dLbls>
            <c:txPr>
              <a:bodyPr/>
              <a:lstStyle/>
              <a:p>
                <a:pPr>
                  <a:defRPr lang="de-AT"/>
                </a:pPr>
                <a:endParaRPr lang="de-DE"/>
              </a:p>
            </c:txPr>
            <c:showVal val="1"/>
          </c:dLbls>
          <c:cat>
            <c:strRef>
              <c:f>Tabelle1!$A$249:$A$258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Tabelle1!$D$249:$D$258</c:f>
              <c:numCache>
                <c:formatCode>General</c:formatCode>
                <c:ptCount val="10"/>
                <c:pt idx="0">
                  <c:v>1</c:v>
                </c:pt>
                <c:pt idx="1">
                  <c:v>1</c:v>
                </c:pt>
                <c:pt idx="2">
                  <c:v>2</c:v>
                </c:pt>
                <c:pt idx="3">
                  <c:v>3</c:v>
                </c:pt>
                <c:pt idx="5">
                  <c:v>3</c:v>
                </c:pt>
                <c:pt idx="6">
                  <c:v>3</c:v>
                </c:pt>
                <c:pt idx="9">
                  <c:v>2</c:v>
                </c:pt>
              </c:numCache>
            </c:numRef>
          </c:val>
        </c:ser>
        <c:ser>
          <c:idx val="3"/>
          <c:order val="3"/>
          <c:tx>
            <c:strRef>
              <c:f>Tabelle1!$E$248</c:f>
              <c:strCache>
                <c:ptCount val="1"/>
                <c:pt idx="0">
                  <c:v>stimmt gar nicht</c:v>
                </c:pt>
              </c:strCache>
            </c:strRef>
          </c:tx>
          <c:dLbls>
            <c:txPr>
              <a:bodyPr/>
              <a:lstStyle/>
              <a:p>
                <a:pPr>
                  <a:defRPr lang="de-AT"/>
                </a:pPr>
                <a:endParaRPr lang="de-DE"/>
              </a:p>
            </c:txPr>
            <c:showVal val="1"/>
          </c:dLbls>
          <c:cat>
            <c:strRef>
              <c:f>Tabelle1!$A$249:$A$258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Tabelle1!$E$249:$E$258</c:f>
              <c:numCache>
                <c:formatCode>General</c:formatCode>
                <c:ptCount val="10"/>
                <c:pt idx="2">
                  <c:v>10</c:v>
                </c:pt>
                <c:pt idx="3">
                  <c:v>6</c:v>
                </c:pt>
                <c:pt idx="5">
                  <c:v>6</c:v>
                </c:pt>
                <c:pt idx="8">
                  <c:v>1</c:v>
                </c:pt>
                <c:pt idx="9">
                  <c:v>4</c:v>
                </c:pt>
              </c:numCache>
            </c:numRef>
          </c:val>
        </c:ser>
        <c:ser>
          <c:idx val="4"/>
          <c:order val="4"/>
          <c:tx>
            <c:strRef>
              <c:f>Tabelle1!$F$248</c:f>
              <c:strCache>
                <c:ptCount val="1"/>
                <c:pt idx="0">
                  <c:v>k. A.</c:v>
                </c:pt>
              </c:strCache>
            </c:strRef>
          </c:tx>
          <c:dLbls>
            <c:txPr>
              <a:bodyPr/>
              <a:lstStyle/>
              <a:p>
                <a:pPr>
                  <a:defRPr lang="de-AT"/>
                </a:pPr>
                <a:endParaRPr lang="de-DE"/>
              </a:p>
            </c:txPr>
            <c:showVal val="1"/>
          </c:dLbls>
          <c:cat>
            <c:strRef>
              <c:f>Tabelle1!$A$249:$A$258</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Tabelle1!$F$249:$F$258</c:f>
              <c:numCache>
                <c:formatCode>General</c:formatCode>
                <c:ptCount val="10"/>
                <c:pt idx="0">
                  <c:v>4</c:v>
                </c:pt>
                <c:pt idx="1">
                  <c:v>5</c:v>
                </c:pt>
                <c:pt idx="2">
                  <c:v>4</c:v>
                </c:pt>
                <c:pt idx="3">
                  <c:v>4</c:v>
                </c:pt>
                <c:pt idx="4">
                  <c:v>4</c:v>
                </c:pt>
                <c:pt idx="5">
                  <c:v>4</c:v>
                </c:pt>
                <c:pt idx="6">
                  <c:v>4</c:v>
                </c:pt>
                <c:pt idx="7">
                  <c:v>4</c:v>
                </c:pt>
                <c:pt idx="8">
                  <c:v>4</c:v>
                </c:pt>
                <c:pt idx="9">
                  <c:v>4</c:v>
                </c:pt>
              </c:numCache>
            </c:numRef>
          </c:val>
        </c:ser>
        <c:dLbls>
          <c:showVal val="1"/>
        </c:dLbls>
        <c:shape val="cylinder"/>
        <c:axId val="124338560"/>
        <c:axId val="124340096"/>
        <c:axId val="0"/>
      </c:bar3DChart>
      <c:catAx>
        <c:axId val="124338560"/>
        <c:scaling>
          <c:orientation val="minMax"/>
        </c:scaling>
        <c:axPos val="b"/>
        <c:tickLblPos val="nextTo"/>
        <c:txPr>
          <a:bodyPr/>
          <a:lstStyle/>
          <a:p>
            <a:pPr>
              <a:defRPr lang="de-AT" b="1"/>
            </a:pPr>
            <a:endParaRPr lang="de-DE"/>
          </a:p>
        </c:txPr>
        <c:crossAx val="124340096"/>
        <c:crosses val="autoZero"/>
        <c:auto val="1"/>
        <c:lblAlgn val="ctr"/>
        <c:lblOffset val="100"/>
      </c:catAx>
      <c:valAx>
        <c:axId val="124340096"/>
        <c:scaling>
          <c:orientation val="minMax"/>
        </c:scaling>
        <c:axPos val="l"/>
        <c:majorGridlines/>
        <c:numFmt formatCode="General" sourceLinked="1"/>
        <c:tickLblPos val="nextTo"/>
        <c:txPr>
          <a:bodyPr/>
          <a:lstStyle/>
          <a:p>
            <a:pPr>
              <a:defRPr lang="de-AT"/>
            </a:pPr>
            <a:endParaRPr lang="de-DE"/>
          </a:p>
        </c:txPr>
        <c:crossAx val="124338560"/>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4c</a:t>
            </a:r>
            <a:r>
              <a:rPr lang="de-AT" baseline="0"/>
              <a:t> K</a:t>
            </a:r>
            <a:r>
              <a:rPr lang="de-AT"/>
              <a:t>lasse</a:t>
            </a:r>
          </a:p>
        </c:rich>
      </c:tx>
    </c:title>
    <c:view3D>
      <c:rAngAx val="1"/>
    </c:view3D>
    <c:plotArea>
      <c:layout/>
      <c:bar3DChart>
        <c:barDir val="col"/>
        <c:grouping val="stacked"/>
        <c:ser>
          <c:idx val="0"/>
          <c:order val="0"/>
          <c:tx>
            <c:strRef>
              <c:f>Tabelle1!$B$140</c:f>
              <c:strCache>
                <c:ptCount val="1"/>
                <c:pt idx="0">
                  <c:v>stimmt genau</c:v>
                </c:pt>
              </c:strCache>
            </c:strRef>
          </c:tx>
          <c:dLbls>
            <c:txPr>
              <a:bodyPr/>
              <a:lstStyle/>
              <a:p>
                <a:pPr>
                  <a:defRPr lang="de-AT"/>
                </a:pPr>
                <a:endParaRPr lang="de-DE"/>
              </a:p>
            </c:txPr>
            <c:showVal val="1"/>
          </c:dLbls>
          <c:cat>
            <c:strRef>
              <c:f>Tabelle1!$A$141:$A$150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Tabelle1!$B$141:$B$150</c:f>
              <c:numCache>
                <c:formatCode>General</c:formatCode>
                <c:ptCount val="10"/>
                <c:pt idx="0">
                  <c:v>13</c:v>
                </c:pt>
                <c:pt idx="1">
                  <c:v>14</c:v>
                </c:pt>
                <c:pt idx="4">
                  <c:v>14</c:v>
                </c:pt>
                <c:pt idx="5">
                  <c:v>4</c:v>
                </c:pt>
                <c:pt idx="6">
                  <c:v>7</c:v>
                </c:pt>
                <c:pt idx="7">
                  <c:v>14</c:v>
                </c:pt>
                <c:pt idx="8">
                  <c:v>7</c:v>
                </c:pt>
                <c:pt idx="9">
                  <c:v>5</c:v>
                </c:pt>
              </c:numCache>
            </c:numRef>
          </c:val>
        </c:ser>
        <c:ser>
          <c:idx val="1"/>
          <c:order val="1"/>
          <c:tx>
            <c:strRef>
              <c:f>Tabelle1!$C$140</c:f>
              <c:strCache>
                <c:ptCount val="1"/>
                <c:pt idx="0">
                  <c:v>stimmt eher</c:v>
                </c:pt>
              </c:strCache>
            </c:strRef>
          </c:tx>
          <c:dLbls>
            <c:txPr>
              <a:bodyPr/>
              <a:lstStyle/>
              <a:p>
                <a:pPr>
                  <a:defRPr lang="de-AT"/>
                </a:pPr>
                <a:endParaRPr lang="de-DE"/>
              </a:p>
            </c:txPr>
            <c:showVal val="1"/>
          </c:dLbls>
          <c:cat>
            <c:strRef>
              <c:f>Tabelle1!$A$141:$A$150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Tabelle1!$C$141:$C$150</c:f>
              <c:numCache>
                <c:formatCode>General</c:formatCode>
                <c:ptCount val="10"/>
                <c:pt idx="0">
                  <c:v>4</c:v>
                </c:pt>
                <c:pt idx="1">
                  <c:v>3</c:v>
                </c:pt>
                <c:pt idx="2">
                  <c:v>3</c:v>
                </c:pt>
                <c:pt idx="3">
                  <c:v>5</c:v>
                </c:pt>
                <c:pt idx="4">
                  <c:v>3</c:v>
                </c:pt>
                <c:pt idx="5">
                  <c:v>3</c:v>
                </c:pt>
                <c:pt idx="6">
                  <c:v>3</c:v>
                </c:pt>
                <c:pt idx="7">
                  <c:v>3</c:v>
                </c:pt>
                <c:pt idx="8">
                  <c:v>7</c:v>
                </c:pt>
                <c:pt idx="9">
                  <c:v>5</c:v>
                </c:pt>
              </c:numCache>
            </c:numRef>
          </c:val>
        </c:ser>
        <c:ser>
          <c:idx val="2"/>
          <c:order val="2"/>
          <c:tx>
            <c:strRef>
              <c:f>Tabelle1!$D$140</c:f>
              <c:strCache>
                <c:ptCount val="1"/>
                <c:pt idx="0">
                  <c:v>stimmt eher nicht</c:v>
                </c:pt>
              </c:strCache>
            </c:strRef>
          </c:tx>
          <c:dLbls>
            <c:txPr>
              <a:bodyPr/>
              <a:lstStyle/>
              <a:p>
                <a:pPr>
                  <a:defRPr lang="de-AT"/>
                </a:pPr>
                <a:endParaRPr lang="de-DE"/>
              </a:p>
            </c:txPr>
            <c:showVal val="1"/>
          </c:dLbls>
          <c:cat>
            <c:strRef>
              <c:f>Tabelle1!$A$141:$A$150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Tabelle1!$D$141:$D$150</c:f>
              <c:numCache>
                <c:formatCode>General</c:formatCode>
                <c:ptCount val="10"/>
                <c:pt idx="2">
                  <c:v>5</c:v>
                </c:pt>
                <c:pt idx="3">
                  <c:v>4</c:v>
                </c:pt>
                <c:pt idx="5">
                  <c:v>3</c:v>
                </c:pt>
                <c:pt idx="6">
                  <c:v>4</c:v>
                </c:pt>
                <c:pt idx="8">
                  <c:v>3</c:v>
                </c:pt>
                <c:pt idx="9">
                  <c:v>6</c:v>
                </c:pt>
              </c:numCache>
            </c:numRef>
          </c:val>
        </c:ser>
        <c:ser>
          <c:idx val="3"/>
          <c:order val="3"/>
          <c:tx>
            <c:strRef>
              <c:f>Tabelle1!$E$140</c:f>
              <c:strCache>
                <c:ptCount val="1"/>
                <c:pt idx="0">
                  <c:v>stimmt gar nicht</c:v>
                </c:pt>
              </c:strCache>
            </c:strRef>
          </c:tx>
          <c:dLbls>
            <c:txPr>
              <a:bodyPr/>
              <a:lstStyle/>
              <a:p>
                <a:pPr>
                  <a:defRPr lang="de-AT"/>
                </a:pPr>
                <a:endParaRPr lang="de-DE"/>
              </a:p>
            </c:txPr>
            <c:showVal val="1"/>
          </c:dLbls>
          <c:cat>
            <c:strRef>
              <c:f>Tabelle1!$A$141:$A$150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Tabelle1!$E$141:$E$150</c:f>
              <c:numCache>
                <c:formatCode>General</c:formatCode>
                <c:ptCount val="10"/>
                <c:pt idx="2">
                  <c:v>8</c:v>
                </c:pt>
                <c:pt idx="3">
                  <c:v>8</c:v>
                </c:pt>
                <c:pt idx="5">
                  <c:v>6</c:v>
                </c:pt>
                <c:pt idx="6">
                  <c:v>2</c:v>
                </c:pt>
                <c:pt idx="9">
                  <c:v>1</c:v>
                </c:pt>
              </c:numCache>
            </c:numRef>
          </c:val>
        </c:ser>
        <c:ser>
          <c:idx val="4"/>
          <c:order val="4"/>
          <c:tx>
            <c:strRef>
              <c:f>Tabelle1!$F$140</c:f>
              <c:strCache>
                <c:ptCount val="1"/>
                <c:pt idx="0">
                  <c:v>k. A.</c:v>
                </c:pt>
              </c:strCache>
            </c:strRef>
          </c:tx>
          <c:dLbls>
            <c:txPr>
              <a:bodyPr/>
              <a:lstStyle/>
              <a:p>
                <a:pPr>
                  <a:defRPr lang="de-AT"/>
                </a:pPr>
                <a:endParaRPr lang="de-DE"/>
              </a:p>
            </c:txPr>
            <c:showVal val="1"/>
          </c:dLbls>
          <c:cat>
            <c:strRef>
              <c:f>Tabelle1!$A$141:$A$150</c:f>
              <c:strCache>
                <c:ptCount val="10"/>
                <c:pt idx="0">
                  <c:v>Frage 1</c:v>
                </c:pt>
                <c:pt idx="1">
                  <c:v>Frage 2</c:v>
                </c:pt>
                <c:pt idx="2">
                  <c:v>Frage 3</c:v>
                </c:pt>
                <c:pt idx="3">
                  <c:v>Frage 4</c:v>
                </c:pt>
                <c:pt idx="4">
                  <c:v>Frage 5</c:v>
                </c:pt>
                <c:pt idx="5">
                  <c:v>Frage 6</c:v>
                </c:pt>
                <c:pt idx="6">
                  <c:v>Frage 7</c:v>
                </c:pt>
                <c:pt idx="7">
                  <c:v>Frage 8</c:v>
                </c:pt>
                <c:pt idx="8">
                  <c:v>Frage 9</c:v>
                </c:pt>
                <c:pt idx="9">
                  <c:v>Frage 10</c:v>
                </c:pt>
              </c:strCache>
            </c:strRef>
          </c:cat>
          <c:val>
            <c:numRef>
              <c:f>Tabelle1!$F$141:$F$150</c:f>
              <c:numCache>
                <c:formatCode>General</c:formatCode>
                <c:ptCount val="10"/>
                <c:pt idx="0">
                  <c:v>3</c:v>
                </c:pt>
                <c:pt idx="1">
                  <c:v>3</c:v>
                </c:pt>
                <c:pt idx="2">
                  <c:v>4</c:v>
                </c:pt>
                <c:pt idx="3">
                  <c:v>3</c:v>
                </c:pt>
                <c:pt idx="4">
                  <c:v>3</c:v>
                </c:pt>
                <c:pt idx="5">
                  <c:v>4</c:v>
                </c:pt>
                <c:pt idx="6">
                  <c:v>4</c:v>
                </c:pt>
                <c:pt idx="7">
                  <c:v>3</c:v>
                </c:pt>
                <c:pt idx="8">
                  <c:v>3</c:v>
                </c:pt>
                <c:pt idx="9">
                  <c:v>3</c:v>
                </c:pt>
              </c:numCache>
            </c:numRef>
          </c:val>
        </c:ser>
        <c:dLbls>
          <c:showVal val="1"/>
        </c:dLbls>
        <c:shape val="cylinder"/>
        <c:axId val="124394496"/>
        <c:axId val="124416768"/>
        <c:axId val="0"/>
      </c:bar3DChart>
      <c:catAx>
        <c:axId val="124394496"/>
        <c:scaling>
          <c:orientation val="minMax"/>
        </c:scaling>
        <c:axPos val="b"/>
        <c:tickLblPos val="nextTo"/>
        <c:txPr>
          <a:bodyPr/>
          <a:lstStyle/>
          <a:p>
            <a:pPr>
              <a:defRPr lang="de-AT" b="1"/>
            </a:pPr>
            <a:endParaRPr lang="de-DE"/>
          </a:p>
        </c:txPr>
        <c:crossAx val="124416768"/>
        <c:crosses val="autoZero"/>
        <c:auto val="1"/>
        <c:lblAlgn val="ctr"/>
        <c:lblOffset val="100"/>
      </c:catAx>
      <c:valAx>
        <c:axId val="124416768"/>
        <c:scaling>
          <c:orientation val="minMax"/>
        </c:scaling>
        <c:axPos val="l"/>
        <c:majorGridlines/>
        <c:numFmt formatCode="General" sourceLinked="1"/>
        <c:tickLblPos val="nextTo"/>
        <c:txPr>
          <a:bodyPr/>
          <a:lstStyle/>
          <a:p>
            <a:pPr>
              <a:defRPr lang="de-AT"/>
            </a:pPr>
            <a:endParaRPr lang="de-DE"/>
          </a:p>
        </c:txPr>
        <c:crossAx val="124394496"/>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Organisatorischer Ablauf</a:t>
            </a:r>
          </a:p>
          <a:p>
            <a:pPr>
              <a:defRPr lang="de-AT"/>
            </a:pPr>
            <a:r>
              <a:rPr lang="de-AT"/>
              <a:t>des KEL-Gesprächs</a:t>
            </a:r>
          </a:p>
        </c:rich>
      </c:tx>
    </c:title>
    <c:view3D>
      <c:rAngAx val="1"/>
    </c:view3D>
    <c:plotArea>
      <c:layout/>
      <c:bar3DChart>
        <c:barDir val="col"/>
        <c:grouping val="stacked"/>
        <c:ser>
          <c:idx val="0"/>
          <c:order val="0"/>
          <c:tx>
            <c:strRef>
              <c:f>Tabelle1!$N$16</c:f>
              <c:strCache>
                <c:ptCount val="1"/>
                <c:pt idx="0">
                  <c:v>Frage 2</c:v>
                </c:pt>
              </c:strCache>
            </c:strRef>
          </c:tx>
          <c:dLbls>
            <c:txPr>
              <a:bodyPr/>
              <a:lstStyle/>
              <a:p>
                <a:pPr>
                  <a:defRPr lang="de-AT"/>
                </a:pPr>
                <a:endParaRPr lang="de-DE"/>
              </a:p>
            </c:txPr>
            <c:showVal val="1"/>
          </c:dLbls>
          <c:cat>
            <c:strRef>
              <c:f>Tabelle1!$O$15:$S$15</c:f>
              <c:strCache>
                <c:ptCount val="5"/>
                <c:pt idx="0">
                  <c:v>stimmt genau</c:v>
                </c:pt>
                <c:pt idx="1">
                  <c:v>stimmt eher</c:v>
                </c:pt>
                <c:pt idx="2">
                  <c:v>stimmt eher nicht</c:v>
                </c:pt>
                <c:pt idx="3">
                  <c:v>stimmt gar nicht</c:v>
                </c:pt>
                <c:pt idx="4">
                  <c:v>k.a.</c:v>
                </c:pt>
              </c:strCache>
            </c:strRef>
          </c:cat>
          <c:val>
            <c:numRef>
              <c:f>Tabelle1!$O$16:$S$16</c:f>
              <c:numCache>
                <c:formatCode>General</c:formatCode>
                <c:ptCount val="5"/>
                <c:pt idx="0">
                  <c:v>135</c:v>
                </c:pt>
                <c:pt idx="1">
                  <c:v>56</c:v>
                </c:pt>
                <c:pt idx="2">
                  <c:v>11</c:v>
                </c:pt>
                <c:pt idx="3">
                  <c:v>4</c:v>
                </c:pt>
                <c:pt idx="4">
                  <c:v>82</c:v>
                </c:pt>
              </c:numCache>
            </c:numRef>
          </c:val>
        </c:ser>
        <c:ser>
          <c:idx val="1"/>
          <c:order val="1"/>
          <c:tx>
            <c:strRef>
              <c:f>Tabelle1!$N$17</c:f>
              <c:strCache>
                <c:ptCount val="1"/>
                <c:pt idx="0">
                  <c:v>Frage 4</c:v>
                </c:pt>
              </c:strCache>
            </c:strRef>
          </c:tx>
          <c:dLbls>
            <c:txPr>
              <a:bodyPr/>
              <a:lstStyle/>
              <a:p>
                <a:pPr>
                  <a:defRPr lang="de-AT"/>
                </a:pPr>
                <a:endParaRPr lang="de-DE"/>
              </a:p>
            </c:txPr>
            <c:showVal val="1"/>
          </c:dLbls>
          <c:cat>
            <c:strRef>
              <c:f>Tabelle1!$O$15:$S$15</c:f>
              <c:strCache>
                <c:ptCount val="5"/>
                <c:pt idx="0">
                  <c:v>stimmt genau</c:v>
                </c:pt>
                <c:pt idx="1">
                  <c:v>stimmt eher</c:v>
                </c:pt>
                <c:pt idx="2">
                  <c:v>stimmt eher nicht</c:v>
                </c:pt>
                <c:pt idx="3">
                  <c:v>stimmt gar nicht</c:v>
                </c:pt>
                <c:pt idx="4">
                  <c:v>k.a.</c:v>
                </c:pt>
              </c:strCache>
            </c:strRef>
          </c:cat>
          <c:val>
            <c:numRef>
              <c:f>Tabelle1!$O$17:$S$17</c:f>
              <c:numCache>
                <c:formatCode>General</c:formatCode>
                <c:ptCount val="5"/>
                <c:pt idx="0">
                  <c:v>38</c:v>
                </c:pt>
                <c:pt idx="1">
                  <c:v>59</c:v>
                </c:pt>
                <c:pt idx="2">
                  <c:v>69</c:v>
                </c:pt>
                <c:pt idx="3">
                  <c:v>39</c:v>
                </c:pt>
                <c:pt idx="4">
                  <c:v>80</c:v>
                </c:pt>
              </c:numCache>
            </c:numRef>
          </c:val>
        </c:ser>
        <c:ser>
          <c:idx val="2"/>
          <c:order val="2"/>
          <c:tx>
            <c:strRef>
              <c:f>Tabelle1!$N$18</c:f>
              <c:strCache>
                <c:ptCount val="1"/>
                <c:pt idx="0">
                  <c:v>Frage 7</c:v>
                </c:pt>
              </c:strCache>
            </c:strRef>
          </c:tx>
          <c:dLbls>
            <c:txPr>
              <a:bodyPr/>
              <a:lstStyle/>
              <a:p>
                <a:pPr>
                  <a:defRPr lang="de-AT"/>
                </a:pPr>
                <a:endParaRPr lang="de-DE"/>
              </a:p>
            </c:txPr>
            <c:showVal val="1"/>
          </c:dLbls>
          <c:cat>
            <c:strRef>
              <c:f>Tabelle1!$O$15:$S$15</c:f>
              <c:strCache>
                <c:ptCount val="5"/>
                <c:pt idx="0">
                  <c:v>stimmt genau</c:v>
                </c:pt>
                <c:pt idx="1">
                  <c:v>stimmt eher</c:v>
                </c:pt>
                <c:pt idx="2">
                  <c:v>stimmt eher nicht</c:v>
                </c:pt>
                <c:pt idx="3">
                  <c:v>stimmt gar nicht</c:v>
                </c:pt>
                <c:pt idx="4">
                  <c:v>k.a.</c:v>
                </c:pt>
              </c:strCache>
            </c:strRef>
          </c:cat>
          <c:val>
            <c:numRef>
              <c:f>Tabelle1!$O$18:$S$18</c:f>
              <c:numCache>
                <c:formatCode>General</c:formatCode>
                <c:ptCount val="5"/>
                <c:pt idx="0">
                  <c:v>115</c:v>
                </c:pt>
                <c:pt idx="1">
                  <c:v>49</c:v>
                </c:pt>
                <c:pt idx="2">
                  <c:v>34</c:v>
                </c:pt>
                <c:pt idx="3">
                  <c:v>11</c:v>
                </c:pt>
                <c:pt idx="4">
                  <c:v>79</c:v>
                </c:pt>
              </c:numCache>
            </c:numRef>
          </c:val>
        </c:ser>
        <c:ser>
          <c:idx val="3"/>
          <c:order val="3"/>
          <c:tx>
            <c:strRef>
              <c:f>Tabelle1!$N$19</c:f>
              <c:strCache>
                <c:ptCount val="1"/>
                <c:pt idx="0">
                  <c:v>gesamt</c:v>
                </c:pt>
              </c:strCache>
            </c:strRef>
          </c:tx>
          <c:dLbls>
            <c:txPr>
              <a:bodyPr/>
              <a:lstStyle/>
              <a:p>
                <a:pPr>
                  <a:defRPr lang="de-AT"/>
                </a:pPr>
                <a:endParaRPr lang="de-DE"/>
              </a:p>
            </c:txPr>
            <c:showVal val="1"/>
          </c:dLbls>
          <c:cat>
            <c:strRef>
              <c:f>Tabelle1!$O$15:$S$15</c:f>
              <c:strCache>
                <c:ptCount val="5"/>
                <c:pt idx="0">
                  <c:v>stimmt genau</c:v>
                </c:pt>
                <c:pt idx="1">
                  <c:v>stimmt eher</c:v>
                </c:pt>
                <c:pt idx="2">
                  <c:v>stimmt eher nicht</c:v>
                </c:pt>
                <c:pt idx="3">
                  <c:v>stimmt gar nicht</c:v>
                </c:pt>
                <c:pt idx="4">
                  <c:v>k.a.</c:v>
                </c:pt>
              </c:strCache>
            </c:strRef>
          </c:cat>
          <c:val>
            <c:numRef>
              <c:f>Tabelle1!$O$19:$S$19</c:f>
              <c:numCache>
                <c:formatCode>General</c:formatCode>
                <c:ptCount val="5"/>
                <c:pt idx="0">
                  <c:v>288</c:v>
                </c:pt>
                <c:pt idx="1">
                  <c:v>164</c:v>
                </c:pt>
                <c:pt idx="2">
                  <c:v>114</c:v>
                </c:pt>
                <c:pt idx="3">
                  <c:v>54</c:v>
                </c:pt>
                <c:pt idx="4">
                  <c:v>241</c:v>
                </c:pt>
              </c:numCache>
            </c:numRef>
          </c:val>
        </c:ser>
        <c:dLbls>
          <c:showVal val="1"/>
        </c:dLbls>
        <c:shape val="cylinder"/>
        <c:axId val="124478208"/>
        <c:axId val="124479744"/>
        <c:axId val="0"/>
      </c:bar3DChart>
      <c:catAx>
        <c:axId val="124478208"/>
        <c:scaling>
          <c:orientation val="minMax"/>
        </c:scaling>
        <c:axPos val="b"/>
        <c:tickLblPos val="nextTo"/>
        <c:txPr>
          <a:bodyPr/>
          <a:lstStyle/>
          <a:p>
            <a:pPr>
              <a:defRPr lang="de-AT" b="1"/>
            </a:pPr>
            <a:endParaRPr lang="de-DE"/>
          </a:p>
        </c:txPr>
        <c:crossAx val="124479744"/>
        <c:crosses val="autoZero"/>
        <c:auto val="1"/>
        <c:lblAlgn val="ctr"/>
        <c:lblOffset val="100"/>
      </c:catAx>
      <c:valAx>
        <c:axId val="124479744"/>
        <c:scaling>
          <c:orientation val="minMax"/>
        </c:scaling>
        <c:axPos val="l"/>
        <c:majorGridlines/>
        <c:numFmt formatCode="General" sourceLinked="1"/>
        <c:tickLblPos val="nextTo"/>
        <c:txPr>
          <a:bodyPr/>
          <a:lstStyle/>
          <a:p>
            <a:pPr>
              <a:defRPr lang="de-AT"/>
            </a:pPr>
            <a:endParaRPr lang="de-DE"/>
          </a:p>
        </c:txPr>
        <c:crossAx val="124478208"/>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Emotionale Atmosphäre</a:t>
            </a:r>
          </a:p>
        </c:rich>
      </c:tx>
    </c:title>
    <c:view3D>
      <c:rAngAx val="1"/>
    </c:view3D>
    <c:plotArea>
      <c:layout/>
      <c:bar3DChart>
        <c:barDir val="col"/>
        <c:grouping val="stacked"/>
        <c:ser>
          <c:idx val="0"/>
          <c:order val="0"/>
          <c:tx>
            <c:strRef>
              <c:f>Tabelle1!$N$3</c:f>
              <c:strCache>
                <c:ptCount val="1"/>
                <c:pt idx="0">
                  <c:v>Frage 1</c:v>
                </c:pt>
              </c:strCache>
            </c:strRef>
          </c:tx>
          <c:dLbls>
            <c:txPr>
              <a:bodyPr/>
              <a:lstStyle/>
              <a:p>
                <a:pPr>
                  <a:defRPr lang="de-AT"/>
                </a:pPr>
                <a:endParaRPr lang="de-DE"/>
              </a:p>
            </c:txPr>
            <c:showVal val="1"/>
          </c:dLbls>
          <c:cat>
            <c:strRef>
              <c:f>Tabelle1!$O$2:$S$2</c:f>
              <c:strCache>
                <c:ptCount val="5"/>
                <c:pt idx="0">
                  <c:v>stimmt genau</c:v>
                </c:pt>
                <c:pt idx="1">
                  <c:v>stimmt eher</c:v>
                </c:pt>
                <c:pt idx="2">
                  <c:v>stimmt eher nicht</c:v>
                </c:pt>
                <c:pt idx="3">
                  <c:v>stimmt gar nicht</c:v>
                </c:pt>
                <c:pt idx="4">
                  <c:v>k.a.</c:v>
                </c:pt>
              </c:strCache>
            </c:strRef>
          </c:cat>
          <c:val>
            <c:numRef>
              <c:f>Tabelle1!$O$3:$S$3</c:f>
              <c:numCache>
                <c:formatCode>General</c:formatCode>
                <c:ptCount val="5"/>
                <c:pt idx="0">
                  <c:v>158</c:v>
                </c:pt>
                <c:pt idx="1">
                  <c:v>49</c:v>
                </c:pt>
                <c:pt idx="2">
                  <c:v>4</c:v>
                </c:pt>
                <c:pt idx="3">
                  <c:v>0</c:v>
                </c:pt>
                <c:pt idx="4">
                  <c:v>78</c:v>
                </c:pt>
              </c:numCache>
            </c:numRef>
          </c:val>
        </c:ser>
        <c:ser>
          <c:idx val="1"/>
          <c:order val="1"/>
          <c:tx>
            <c:strRef>
              <c:f>Tabelle1!$N$4</c:f>
              <c:strCache>
                <c:ptCount val="1"/>
                <c:pt idx="0">
                  <c:v>Frage 5</c:v>
                </c:pt>
              </c:strCache>
            </c:strRef>
          </c:tx>
          <c:dLbls>
            <c:txPr>
              <a:bodyPr/>
              <a:lstStyle/>
              <a:p>
                <a:pPr>
                  <a:defRPr lang="de-AT"/>
                </a:pPr>
                <a:endParaRPr lang="de-DE"/>
              </a:p>
            </c:txPr>
            <c:showVal val="1"/>
          </c:dLbls>
          <c:cat>
            <c:strRef>
              <c:f>Tabelle1!$O$2:$S$2</c:f>
              <c:strCache>
                <c:ptCount val="5"/>
                <c:pt idx="0">
                  <c:v>stimmt genau</c:v>
                </c:pt>
                <c:pt idx="1">
                  <c:v>stimmt eher</c:v>
                </c:pt>
                <c:pt idx="2">
                  <c:v>stimmt eher nicht</c:v>
                </c:pt>
                <c:pt idx="3">
                  <c:v>stimmt gar nicht</c:v>
                </c:pt>
                <c:pt idx="4">
                  <c:v>k.a.</c:v>
                </c:pt>
              </c:strCache>
            </c:strRef>
          </c:cat>
          <c:val>
            <c:numRef>
              <c:f>Tabelle1!$O$4:$S$4</c:f>
              <c:numCache>
                <c:formatCode>General</c:formatCode>
                <c:ptCount val="5"/>
                <c:pt idx="0">
                  <c:v>162</c:v>
                </c:pt>
                <c:pt idx="1">
                  <c:v>40</c:v>
                </c:pt>
                <c:pt idx="2">
                  <c:v>4</c:v>
                </c:pt>
                <c:pt idx="3">
                  <c:v>3</c:v>
                </c:pt>
                <c:pt idx="4">
                  <c:v>80</c:v>
                </c:pt>
              </c:numCache>
            </c:numRef>
          </c:val>
        </c:ser>
        <c:ser>
          <c:idx val="2"/>
          <c:order val="2"/>
          <c:tx>
            <c:strRef>
              <c:f>Tabelle1!$N$5</c:f>
              <c:strCache>
                <c:ptCount val="1"/>
                <c:pt idx="0">
                  <c:v>Frage 8</c:v>
                </c:pt>
              </c:strCache>
            </c:strRef>
          </c:tx>
          <c:dLbls>
            <c:txPr>
              <a:bodyPr/>
              <a:lstStyle/>
              <a:p>
                <a:pPr>
                  <a:defRPr lang="de-AT"/>
                </a:pPr>
                <a:endParaRPr lang="de-DE"/>
              </a:p>
            </c:txPr>
            <c:showVal val="1"/>
          </c:dLbls>
          <c:cat>
            <c:strRef>
              <c:f>Tabelle1!$O$2:$S$2</c:f>
              <c:strCache>
                <c:ptCount val="5"/>
                <c:pt idx="0">
                  <c:v>stimmt genau</c:v>
                </c:pt>
                <c:pt idx="1">
                  <c:v>stimmt eher</c:v>
                </c:pt>
                <c:pt idx="2">
                  <c:v>stimmt eher nicht</c:v>
                </c:pt>
                <c:pt idx="3">
                  <c:v>stimmt gar nicht</c:v>
                </c:pt>
                <c:pt idx="4">
                  <c:v>k.a.</c:v>
                </c:pt>
              </c:strCache>
            </c:strRef>
          </c:cat>
          <c:val>
            <c:numRef>
              <c:f>Tabelle1!$O$5:$S$5</c:f>
              <c:numCache>
                <c:formatCode>General</c:formatCode>
                <c:ptCount val="5"/>
                <c:pt idx="0">
                  <c:v>175</c:v>
                </c:pt>
                <c:pt idx="1">
                  <c:v>32</c:v>
                </c:pt>
                <c:pt idx="2">
                  <c:v>3</c:v>
                </c:pt>
                <c:pt idx="3">
                  <c:v>0</c:v>
                </c:pt>
                <c:pt idx="4">
                  <c:v>77</c:v>
                </c:pt>
              </c:numCache>
            </c:numRef>
          </c:val>
        </c:ser>
        <c:ser>
          <c:idx val="3"/>
          <c:order val="3"/>
          <c:tx>
            <c:strRef>
              <c:f>Tabelle1!$N$6</c:f>
              <c:strCache>
                <c:ptCount val="1"/>
                <c:pt idx="0">
                  <c:v>Frage 9</c:v>
                </c:pt>
              </c:strCache>
            </c:strRef>
          </c:tx>
          <c:dLbls>
            <c:txPr>
              <a:bodyPr/>
              <a:lstStyle/>
              <a:p>
                <a:pPr>
                  <a:defRPr lang="de-AT"/>
                </a:pPr>
                <a:endParaRPr lang="de-DE"/>
              </a:p>
            </c:txPr>
            <c:showVal val="1"/>
          </c:dLbls>
          <c:cat>
            <c:strRef>
              <c:f>Tabelle1!$O$2:$S$2</c:f>
              <c:strCache>
                <c:ptCount val="5"/>
                <c:pt idx="0">
                  <c:v>stimmt genau</c:v>
                </c:pt>
                <c:pt idx="1">
                  <c:v>stimmt eher</c:v>
                </c:pt>
                <c:pt idx="2">
                  <c:v>stimmt eher nicht</c:v>
                </c:pt>
                <c:pt idx="3">
                  <c:v>stimmt gar nicht</c:v>
                </c:pt>
                <c:pt idx="4">
                  <c:v>k.a.</c:v>
                </c:pt>
              </c:strCache>
            </c:strRef>
          </c:cat>
          <c:val>
            <c:numRef>
              <c:f>Tabelle1!$O$6:$S$6</c:f>
              <c:numCache>
                <c:formatCode>General</c:formatCode>
                <c:ptCount val="5"/>
                <c:pt idx="0">
                  <c:v>117</c:v>
                </c:pt>
                <c:pt idx="1">
                  <c:v>65</c:v>
                </c:pt>
                <c:pt idx="2">
                  <c:v>33</c:v>
                </c:pt>
                <c:pt idx="3">
                  <c:v>5</c:v>
                </c:pt>
                <c:pt idx="4">
                  <c:v>78</c:v>
                </c:pt>
              </c:numCache>
            </c:numRef>
          </c:val>
        </c:ser>
        <c:ser>
          <c:idx val="4"/>
          <c:order val="4"/>
          <c:tx>
            <c:strRef>
              <c:f>Tabelle1!$N$7</c:f>
              <c:strCache>
                <c:ptCount val="1"/>
                <c:pt idx="0">
                  <c:v>gesamt</c:v>
                </c:pt>
              </c:strCache>
            </c:strRef>
          </c:tx>
          <c:dLbls>
            <c:txPr>
              <a:bodyPr/>
              <a:lstStyle/>
              <a:p>
                <a:pPr>
                  <a:defRPr lang="de-AT"/>
                </a:pPr>
                <a:endParaRPr lang="de-DE"/>
              </a:p>
            </c:txPr>
            <c:showVal val="1"/>
          </c:dLbls>
          <c:cat>
            <c:strRef>
              <c:f>Tabelle1!$O$2:$S$2</c:f>
              <c:strCache>
                <c:ptCount val="5"/>
                <c:pt idx="0">
                  <c:v>stimmt genau</c:v>
                </c:pt>
                <c:pt idx="1">
                  <c:v>stimmt eher</c:v>
                </c:pt>
                <c:pt idx="2">
                  <c:v>stimmt eher nicht</c:v>
                </c:pt>
                <c:pt idx="3">
                  <c:v>stimmt gar nicht</c:v>
                </c:pt>
                <c:pt idx="4">
                  <c:v>k.a.</c:v>
                </c:pt>
              </c:strCache>
            </c:strRef>
          </c:cat>
          <c:val>
            <c:numRef>
              <c:f>Tabelle1!$O$7:$S$7</c:f>
              <c:numCache>
                <c:formatCode>General</c:formatCode>
                <c:ptCount val="5"/>
                <c:pt idx="0">
                  <c:v>612</c:v>
                </c:pt>
                <c:pt idx="1">
                  <c:v>186</c:v>
                </c:pt>
                <c:pt idx="2">
                  <c:v>44</c:v>
                </c:pt>
                <c:pt idx="3">
                  <c:v>8</c:v>
                </c:pt>
                <c:pt idx="4">
                  <c:v>313</c:v>
                </c:pt>
              </c:numCache>
            </c:numRef>
          </c:val>
        </c:ser>
        <c:dLbls>
          <c:showVal val="1"/>
        </c:dLbls>
        <c:shape val="cylinder"/>
        <c:axId val="124525952"/>
        <c:axId val="124556416"/>
        <c:axId val="0"/>
      </c:bar3DChart>
      <c:catAx>
        <c:axId val="124525952"/>
        <c:scaling>
          <c:orientation val="minMax"/>
        </c:scaling>
        <c:axPos val="b"/>
        <c:tickLblPos val="nextTo"/>
        <c:txPr>
          <a:bodyPr/>
          <a:lstStyle/>
          <a:p>
            <a:pPr>
              <a:defRPr lang="de-AT" b="1"/>
            </a:pPr>
            <a:endParaRPr lang="de-DE"/>
          </a:p>
        </c:txPr>
        <c:crossAx val="124556416"/>
        <c:crosses val="autoZero"/>
        <c:auto val="1"/>
        <c:lblAlgn val="ctr"/>
        <c:lblOffset val="100"/>
      </c:catAx>
      <c:valAx>
        <c:axId val="124556416"/>
        <c:scaling>
          <c:orientation val="minMax"/>
        </c:scaling>
        <c:axPos val="l"/>
        <c:majorGridlines/>
        <c:numFmt formatCode="General" sourceLinked="1"/>
        <c:tickLblPos val="nextTo"/>
        <c:txPr>
          <a:bodyPr/>
          <a:lstStyle/>
          <a:p>
            <a:pPr>
              <a:defRPr lang="de-AT"/>
            </a:pPr>
            <a:endParaRPr lang="de-DE"/>
          </a:p>
        </c:txPr>
        <c:crossAx val="124525952"/>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sz="1400"/>
            </a:pPr>
            <a:r>
              <a:rPr lang="de-AT" sz="1400"/>
              <a:t>Ich hätte das KEL-Gespräch lieber</a:t>
            </a:r>
            <a:r>
              <a:rPr lang="de-AT" sz="1400" baseline="0"/>
              <a:t> zusätzlich zu zwei Elternsprechtagen.</a:t>
            </a:r>
            <a:endParaRPr lang="de-AT" sz="1400"/>
          </a:p>
        </c:rich>
      </c:tx>
      <c:layout>
        <c:manualLayout>
          <c:xMode val="edge"/>
          <c:yMode val="edge"/>
          <c:x val="0.22342231611292543"/>
          <c:y val="0.11225188227241616"/>
        </c:manualLayout>
      </c:layout>
    </c:title>
    <c:view3D>
      <c:rAngAx val="1"/>
    </c:view3D>
    <c:floor>
      <c:spPr>
        <a:solidFill>
          <a:schemeClr val="bg1">
            <a:lumMod val="85000"/>
          </a:schemeClr>
        </a:solidFill>
      </c:spPr>
    </c:floor>
    <c:sideWall>
      <c:spPr>
        <a:solidFill>
          <a:schemeClr val="accent3">
            <a:lumMod val="20000"/>
            <a:lumOff val="80000"/>
          </a:schemeClr>
        </a:solidFill>
      </c:spPr>
    </c:sideWall>
    <c:backWall>
      <c:spPr>
        <a:solidFill>
          <a:schemeClr val="accent3">
            <a:lumMod val="20000"/>
            <a:lumOff val="80000"/>
          </a:schemeClr>
        </a:solidFill>
      </c:spPr>
    </c:backWall>
    <c:plotArea>
      <c:layout>
        <c:manualLayout>
          <c:layoutTarget val="inner"/>
          <c:xMode val="edge"/>
          <c:yMode val="edge"/>
          <c:x val="0.10254396325459318"/>
          <c:y val="0.25186351706036747"/>
          <c:w val="0.89745603674540686"/>
          <c:h val="0.65530475357247286"/>
        </c:manualLayout>
      </c:layout>
      <c:bar3DChart>
        <c:barDir val="col"/>
        <c:grouping val="stacked"/>
        <c:ser>
          <c:idx val="0"/>
          <c:order val="0"/>
          <c:spPr>
            <a:solidFill>
              <a:srgbClr val="C00000"/>
            </a:solidFill>
          </c:spPr>
          <c:dPt>
            <c:idx val="0"/>
            <c:spPr>
              <a:solidFill>
                <a:schemeClr val="accent3">
                  <a:lumMod val="75000"/>
                </a:schemeClr>
              </a:solidFill>
            </c:spPr>
          </c:dPt>
          <c:dPt>
            <c:idx val="1"/>
            <c:spPr>
              <a:solidFill>
                <a:schemeClr val="accent3">
                  <a:lumMod val="75000"/>
                </a:schemeClr>
              </a:solidFill>
            </c:spPr>
          </c:dPt>
          <c:dPt>
            <c:idx val="2"/>
            <c:spPr>
              <a:solidFill>
                <a:schemeClr val="tx2">
                  <a:lumMod val="60000"/>
                  <a:lumOff val="40000"/>
                </a:schemeClr>
              </a:solidFill>
            </c:spPr>
          </c:dPt>
          <c:dPt>
            <c:idx val="3"/>
            <c:spPr>
              <a:solidFill>
                <a:schemeClr val="tx2">
                  <a:lumMod val="60000"/>
                  <a:lumOff val="40000"/>
                </a:schemeClr>
              </a:solidFill>
            </c:spPr>
          </c:dPt>
          <c:dLbls>
            <c:dLbl>
              <c:idx val="0"/>
              <c:layout>
                <c:manualLayout>
                  <c:x val="1.0840108401084047E-2"/>
                  <c:y val="-0.10130047912388775"/>
                </c:manualLayout>
              </c:layout>
              <c:showVal val="1"/>
            </c:dLbl>
            <c:dLbl>
              <c:idx val="1"/>
              <c:layout>
                <c:manualLayout>
                  <c:x val="1.3937282229965165E-2"/>
                  <c:y val="-9.8562628336755748E-2"/>
                </c:manualLayout>
              </c:layout>
              <c:showVal val="1"/>
            </c:dLbl>
            <c:dLbl>
              <c:idx val="2"/>
              <c:layout>
                <c:manualLayout>
                  <c:x val="1.0840108401084047E-2"/>
                  <c:y val="-0.14784394250513419"/>
                </c:manualLayout>
              </c:layout>
              <c:showVal val="1"/>
            </c:dLbl>
            <c:dLbl>
              <c:idx val="3"/>
              <c:layout>
                <c:manualLayout>
                  <c:x val="1.2388695315524471E-2"/>
                  <c:y val="-0.22997946611909698"/>
                </c:manualLayout>
              </c:layout>
              <c:showVal val="1"/>
            </c:dLbl>
            <c:txPr>
              <a:bodyPr/>
              <a:lstStyle/>
              <a:p>
                <a:pPr>
                  <a:defRPr lang="de-AT" sz="1600" b="1"/>
                </a:pPr>
                <a:endParaRPr lang="de-DE"/>
              </a:p>
            </c:txPr>
            <c:showVal val="1"/>
          </c:dLbls>
          <c:cat>
            <c:strRef>
              <c:f>Tabelle1!$B$19:$F$19</c:f>
              <c:strCache>
                <c:ptCount val="5"/>
                <c:pt idx="0">
                  <c:v>stimmt genau</c:v>
                </c:pt>
                <c:pt idx="1">
                  <c:v>stimmt eher</c:v>
                </c:pt>
                <c:pt idx="2">
                  <c:v>stimmt eher nicht</c:v>
                </c:pt>
                <c:pt idx="3">
                  <c:v>stimmt gar nicht</c:v>
                </c:pt>
                <c:pt idx="4">
                  <c:v>k. A.</c:v>
                </c:pt>
              </c:strCache>
            </c:strRef>
          </c:cat>
          <c:val>
            <c:numRef>
              <c:f>Tabelle1!$B$34:$F$34</c:f>
              <c:numCache>
                <c:formatCode>General</c:formatCode>
                <c:ptCount val="5"/>
                <c:pt idx="0">
                  <c:v>45</c:v>
                </c:pt>
                <c:pt idx="1">
                  <c:v>37</c:v>
                </c:pt>
                <c:pt idx="2">
                  <c:v>48</c:v>
                </c:pt>
                <c:pt idx="3">
                  <c:v>81</c:v>
                </c:pt>
                <c:pt idx="4">
                  <c:v>78</c:v>
                </c:pt>
              </c:numCache>
            </c:numRef>
          </c:val>
        </c:ser>
        <c:dLbls>
          <c:showVal val="1"/>
        </c:dLbls>
        <c:shape val="cylinder"/>
        <c:axId val="83767680"/>
        <c:axId val="83769216"/>
        <c:axId val="0"/>
      </c:bar3DChart>
      <c:catAx>
        <c:axId val="83767680"/>
        <c:scaling>
          <c:orientation val="minMax"/>
        </c:scaling>
        <c:axPos val="b"/>
        <c:tickLblPos val="nextTo"/>
        <c:txPr>
          <a:bodyPr/>
          <a:lstStyle/>
          <a:p>
            <a:pPr>
              <a:defRPr lang="de-AT" sz="1200" b="1"/>
            </a:pPr>
            <a:endParaRPr lang="de-DE"/>
          </a:p>
        </c:txPr>
        <c:crossAx val="83769216"/>
        <c:crosses val="autoZero"/>
        <c:auto val="1"/>
        <c:lblAlgn val="ctr"/>
        <c:lblOffset val="100"/>
      </c:catAx>
      <c:valAx>
        <c:axId val="83769216"/>
        <c:scaling>
          <c:orientation val="minMax"/>
        </c:scaling>
        <c:axPos val="l"/>
        <c:majorGridlines/>
        <c:numFmt formatCode="General" sourceLinked="1"/>
        <c:tickLblPos val="nextTo"/>
        <c:txPr>
          <a:bodyPr/>
          <a:lstStyle/>
          <a:p>
            <a:pPr>
              <a:defRPr lang="de-AT"/>
            </a:pPr>
            <a:endParaRPr lang="de-DE"/>
          </a:p>
        </c:txPr>
        <c:crossAx val="83767680"/>
        <c:crosses val="autoZero"/>
        <c:crossBetween val="between"/>
      </c:valAx>
    </c:plotArea>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a:t>Organisation</a:t>
            </a:r>
          </a:p>
          <a:p>
            <a:pPr>
              <a:defRPr lang="de-AT"/>
            </a:pPr>
            <a:r>
              <a:rPr lang="de-AT"/>
              <a:t>KEL-Gespräch</a:t>
            </a:r>
            <a:r>
              <a:rPr lang="de-AT" baseline="0"/>
              <a:t> / Elternsprechtag</a:t>
            </a:r>
            <a:endParaRPr lang="de-AT"/>
          </a:p>
        </c:rich>
      </c:tx>
    </c:title>
    <c:view3D>
      <c:rAngAx val="1"/>
    </c:view3D>
    <c:plotArea>
      <c:layout/>
      <c:bar3DChart>
        <c:barDir val="col"/>
        <c:grouping val="stacked"/>
        <c:ser>
          <c:idx val="0"/>
          <c:order val="0"/>
          <c:tx>
            <c:strRef>
              <c:f>Tabelle1!$N$10</c:f>
              <c:strCache>
                <c:ptCount val="1"/>
                <c:pt idx="0">
                  <c:v>Frage 3</c:v>
                </c:pt>
              </c:strCache>
            </c:strRef>
          </c:tx>
          <c:dLbls>
            <c:txPr>
              <a:bodyPr/>
              <a:lstStyle/>
              <a:p>
                <a:pPr>
                  <a:defRPr lang="de-AT"/>
                </a:pPr>
                <a:endParaRPr lang="de-DE"/>
              </a:p>
            </c:txPr>
            <c:showVal val="1"/>
          </c:dLbls>
          <c:cat>
            <c:strRef>
              <c:f>Tabelle1!$O$9:$S$9</c:f>
              <c:strCache>
                <c:ptCount val="5"/>
                <c:pt idx="0">
                  <c:v>stimmt genau</c:v>
                </c:pt>
                <c:pt idx="1">
                  <c:v>stimmt eher</c:v>
                </c:pt>
                <c:pt idx="2">
                  <c:v>stimmt eher nicht</c:v>
                </c:pt>
                <c:pt idx="3">
                  <c:v>stimmt gar nicht</c:v>
                </c:pt>
                <c:pt idx="4">
                  <c:v>k.a.</c:v>
                </c:pt>
              </c:strCache>
            </c:strRef>
          </c:cat>
          <c:val>
            <c:numRef>
              <c:f>Tabelle1!$O$10:$S$10</c:f>
              <c:numCache>
                <c:formatCode>General</c:formatCode>
                <c:ptCount val="5"/>
                <c:pt idx="0">
                  <c:v>45</c:v>
                </c:pt>
                <c:pt idx="1">
                  <c:v>37</c:v>
                </c:pt>
                <c:pt idx="2">
                  <c:v>48</c:v>
                </c:pt>
                <c:pt idx="3">
                  <c:v>81</c:v>
                </c:pt>
                <c:pt idx="4">
                  <c:v>78</c:v>
                </c:pt>
              </c:numCache>
            </c:numRef>
          </c:val>
        </c:ser>
        <c:ser>
          <c:idx val="1"/>
          <c:order val="1"/>
          <c:tx>
            <c:strRef>
              <c:f>Tabelle1!$N$11</c:f>
              <c:strCache>
                <c:ptCount val="1"/>
                <c:pt idx="0">
                  <c:v>Frage 6</c:v>
                </c:pt>
              </c:strCache>
            </c:strRef>
          </c:tx>
          <c:dLbls>
            <c:txPr>
              <a:bodyPr/>
              <a:lstStyle/>
              <a:p>
                <a:pPr>
                  <a:defRPr lang="de-AT"/>
                </a:pPr>
                <a:endParaRPr lang="de-DE"/>
              </a:p>
            </c:txPr>
            <c:showVal val="1"/>
          </c:dLbls>
          <c:cat>
            <c:strRef>
              <c:f>Tabelle1!$O$9:$S$9</c:f>
              <c:strCache>
                <c:ptCount val="5"/>
                <c:pt idx="0">
                  <c:v>stimmt genau</c:v>
                </c:pt>
                <c:pt idx="1">
                  <c:v>stimmt eher</c:v>
                </c:pt>
                <c:pt idx="2">
                  <c:v>stimmt eher nicht</c:v>
                </c:pt>
                <c:pt idx="3">
                  <c:v>stimmt gar nicht</c:v>
                </c:pt>
                <c:pt idx="4">
                  <c:v>k.a.</c:v>
                </c:pt>
              </c:strCache>
            </c:strRef>
          </c:cat>
          <c:val>
            <c:numRef>
              <c:f>Tabelle1!$O$11:$S$11</c:f>
              <c:numCache>
                <c:formatCode>General</c:formatCode>
                <c:ptCount val="5"/>
                <c:pt idx="0">
                  <c:v>68</c:v>
                </c:pt>
                <c:pt idx="1">
                  <c:v>27</c:v>
                </c:pt>
                <c:pt idx="2">
                  <c:v>50</c:v>
                </c:pt>
                <c:pt idx="3">
                  <c:v>67</c:v>
                </c:pt>
                <c:pt idx="4">
                  <c:v>74</c:v>
                </c:pt>
              </c:numCache>
            </c:numRef>
          </c:val>
        </c:ser>
        <c:ser>
          <c:idx val="2"/>
          <c:order val="2"/>
          <c:tx>
            <c:strRef>
              <c:f>Tabelle1!$N$12</c:f>
              <c:strCache>
                <c:ptCount val="1"/>
                <c:pt idx="0">
                  <c:v>Frage 10</c:v>
                </c:pt>
              </c:strCache>
            </c:strRef>
          </c:tx>
          <c:dLbls>
            <c:txPr>
              <a:bodyPr/>
              <a:lstStyle/>
              <a:p>
                <a:pPr>
                  <a:defRPr lang="de-AT"/>
                </a:pPr>
                <a:endParaRPr lang="de-DE"/>
              </a:p>
            </c:txPr>
            <c:showVal val="1"/>
          </c:dLbls>
          <c:cat>
            <c:strRef>
              <c:f>Tabelle1!$O$9:$S$9</c:f>
              <c:strCache>
                <c:ptCount val="5"/>
                <c:pt idx="0">
                  <c:v>stimmt genau</c:v>
                </c:pt>
                <c:pt idx="1">
                  <c:v>stimmt eher</c:v>
                </c:pt>
                <c:pt idx="2">
                  <c:v>stimmt eher nicht</c:v>
                </c:pt>
                <c:pt idx="3">
                  <c:v>stimmt gar nicht</c:v>
                </c:pt>
                <c:pt idx="4">
                  <c:v>k.a.</c:v>
                </c:pt>
              </c:strCache>
            </c:strRef>
          </c:cat>
          <c:val>
            <c:numRef>
              <c:f>Tabelle1!$O$12:$S$12</c:f>
              <c:numCache>
                <c:formatCode>General</c:formatCode>
                <c:ptCount val="5"/>
                <c:pt idx="0">
                  <c:v>76</c:v>
                </c:pt>
                <c:pt idx="1">
                  <c:v>51</c:v>
                </c:pt>
                <c:pt idx="2">
                  <c:v>47</c:v>
                </c:pt>
                <c:pt idx="3">
                  <c:v>39</c:v>
                </c:pt>
                <c:pt idx="4">
                  <c:v>75</c:v>
                </c:pt>
              </c:numCache>
            </c:numRef>
          </c:val>
        </c:ser>
        <c:ser>
          <c:idx val="3"/>
          <c:order val="3"/>
          <c:tx>
            <c:strRef>
              <c:f>Tabelle1!$N$13</c:f>
              <c:strCache>
                <c:ptCount val="1"/>
                <c:pt idx="0">
                  <c:v>gesamt</c:v>
                </c:pt>
              </c:strCache>
            </c:strRef>
          </c:tx>
          <c:dLbls>
            <c:txPr>
              <a:bodyPr/>
              <a:lstStyle/>
              <a:p>
                <a:pPr>
                  <a:defRPr lang="de-AT"/>
                </a:pPr>
                <a:endParaRPr lang="de-DE"/>
              </a:p>
            </c:txPr>
            <c:showVal val="1"/>
          </c:dLbls>
          <c:cat>
            <c:strRef>
              <c:f>Tabelle1!$O$9:$S$9</c:f>
              <c:strCache>
                <c:ptCount val="5"/>
                <c:pt idx="0">
                  <c:v>stimmt genau</c:v>
                </c:pt>
                <c:pt idx="1">
                  <c:v>stimmt eher</c:v>
                </c:pt>
                <c:pt idx="2">
                  <c:v>stimmt eher nicht</c:v>
                </c:pt>
                <c:pt idx="3">
                  <c:v>stimmt gar nicht</c:v>
                </c:pt>
                <c:pt idx="4">
                  <c:v>k.a.</c:v>
                </c:pt>
              </c:strCache>
            </c:strRef>
          </c:cat>
          <c:val>
            <c:numRef>
              <c:f>Tabelle1!$O$13:$S$13</c:f>
              <c:numCache>
                <c:formatCode>General</c:formatCode>
                <c:ptCount val="5"/>
                <c:pt idx="0">
                  <c:v>189</c:v>
                </c:pt>
                <c:pt idx="1">
                  <c:v>115</c:v>
                </c:pt>
                <c:pt idx="2">
                  <c:v>145</c:v>
                </c:pt>
                <c:pt idx="3">
                  <c:v>187</c:v>
                </c:pt>
                <c:pt idx="4">
                  <c:v>227</c:v>
                </c:pt>
              </c:numCache>
            </c:numRef>
          </c:val>
        </c:ser>
        <c:dLbls>
          <c:showVal val="1"/>
        </c:dLbls>
        <c:shape val="cylinder"/>
        <c:axId val="124703872"/>
        <c:axId val="124705408"/>
        <c:axId val="0"/>
      </c:bar3DChart>
      <c:catAx>
        <c:axId val="124703872"/>
        <c:scaling>
          <c:orientation val="minMax"/>
        </c:scaling>
        <c:axPos val="b"/>
        <c:tickLblPos val="nextTo"/>
        <c:txPr>
          <a:bodyPr/>
          <a:lstStyle/>
          <a:p>
            <a:pPr>
              <a:defRPr lang="de-AT" b="1"/>
            </a:pPr>
            <a:endParaRPr lang="de-DE"/>
          </a:p>
        </c:txPr>
        <c:crossAx val="124705408"/>
        <c:crosses val="autoZero"/>
        <c:auto val="1"/>
        <c:lblAlgn val="ctr"/>
        <c:lblOffset val="100"/>
      </c:catAx>
      <c:valAx>
        <c:axId val="124705408"/>
        <c:scaling>
          <c:orientation val="minMax"/>
        </c:scaling>
        <c:axPos val="l"/>
        <c:majorGridlines/>
        <c:numFmt formatCode="General" sourceLinked="1"/>
        <c:tickLblPos val="nextTo"/>
        <c:txPr>
          <a:bodyPr/>
          <a:lstStyle/>
          <a:p>
            <a:pPr>
              <a:defRPr lang="de-AT"/>
            </a:pPr>
            <a:endParaRPr lang="de-DE"/>
          </a:p>
        </c:txPr>
        <c:crossAx val="124703872"/>
        <c:crosses val="autoZero"/>
        <c:crossBetween val="between"/>
      </c:valAx>
    </c:plotArea>
    <c:legend>
      <c:legendPos val="r"/>
      <c:txPr>
        <a:bodyPr/>
        <a:lstStyle/>
        <a:p>
          <a:pPr>
            <a:defRPr lang="de-AT"/>
          </a:pPr>
          <a:endParaRPr lang="de-DE"/>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sz="1400"/>
            </a:pPr>
            <a:r>
              <a:rPr lang="de-AT" sz="1400" b="1" i="0" u="none" strike="noStrike" baseline="0">
                <a:effectLst/>
              </a:rPr>
              <a:t>Ich habe Neues über mein Kind erfahren.</a:t>
            </a:r>
            <a:r>
              <a:rPr lang="de-AT" sz="1400" b="1" i="0" u="none" strike="noStrike" baseline="0"/>
              <a:t> </a:t>
            </a:r>
            <a:endParaRPr lang="de-AT" sz="1400"/>
          </a:p>
        </c:rich>
      </c:tx>
      <c:layout>
        <c:manualLayout>
          <c:xMode val="edge"/>
          <c:yMode val="edge"/>
          <c:x val="0.27840207083000823"/>
          <c:y val="1.9472170758067106E-2"/>
        </c:manualLayout>
      </c:layout>
    </c:title>
    <c:view3D>
      <c:rAngAx val="1"/>
    </c:view3D>
    <c:floor>
      <c:spPr>
        <a:solidFill>
          <a:schemeClr val="bg1">
            <a:lumMod val="95000"/>
          </a:schemeClr>
        </a:solidFill>
      </c:spPr>
    </c:floor>
    <c:sideWall>
      <c:spPr>
        <a:solidFill>
          <a:schemeClr val="accent3">
            <a:lumMod val="20000"/>
            <a:lumOff val="80000"/>
          </a:schemeClr>
        </a:solidFill>
      </c:spPr>
    </c:sideWall>
    <c:backWall>
      <c:spPr>
        <a:solidFill>
          <a:schemeClr val="accent3">
            <a:lumMod val="20000"/>
            <a:lumOff val="80000"/>
          </a:schemeClr>
        </a:solidFill>
      </c:spPr>
    </c:backWall>
    <c:plotArea>
      <c:layout/>
      <c:bar3DChart>
        <c:barDir val="col"/>
        <c:grouping val="stacked"/>
        <c:ser>
          <c:idx val="0"/>
          <c:order val="0"/>
          <c:dPt>
            <c:idx val="0"/>
            <c:spPr>
              <a:solidFill>
                <a:schemeClr val="accent3">
                  <a:lumMod val="75000"/>
                </a:schemeClr>
              </a:solidFill>
            </c:spPr>
          </c:dPt>
          <c:dPt>
            <c:idx val="1"/>
            <c:spPr>
              <a:solidFill>
                <a:schemeClr val="accent3">
                  <a:lumMod val="75000"/>
                </a:schemeClr>
              </a:solidFill>
            </c:spPr>
          </c:dPt>
          <c:dPt>
            <c:idx val="4"/>
            <c:spPr>
              <a:solidFill>
                <a:srgbClr val="C00000"/>
              </a:solidFill>
            </c:spPr>
          </c:dPt>
          <c:dLbls>
            <c:dLbl>
              <c:idx val="0"/>
              <c:layout>
                <c:manualLayout>
                  <c:x val="1.6687526074259502E-2"/>
                  <c:y val="-0.1475177304964547"/>
                </c:manualLayout>
              </c:layout>
              <c:showVal val="1"/>
            </c:dLbl>
            <c:dLbl>
              <c:idx val="1"/>
              <c:layout>
                <c:manualLayout>
                  <c:x val="1.8356278681685489E-2"/>
                  <c:y val="-0.25531914893617025"/>
                </c:manualLayout>
              </c:layout>
              <c:showVal val="1"/>
            </c:dLbl>
            <c:dLbl>
              <c:idx val="2"/>
              <c:layout>
                <c:manualLayout>
                  <c:x val="1.1681268251981645E-2"/>
                  <c:y val="-0.29503546099290862"/>
                </c:manualLayout>
              </c:layout>
              <c:showVal val="1"/>
            </c:dLbl>
            <c:dLbl>
              <c:idx val="3"/>
              <c:layout>
                <c:manualLayout>
                  <c:x val="2.00250312891114E-2"/>
                  <c:y val="-0.13900709219858159"/>
                </c:manualLayout>
              </c:layout>
              <c:showVal val="1"/>
            </c:dLbl>
            <c:txPr>
              <a:bodyPr/>
              <a:lstStyle/>
              <a:p>
                <a:pPr>
                  <a:defRPr lang="de-AT" sz="1600" b="1"/>
                </a:pPr>
                <a:endParaRPr lang="de-DE"/>
              </a:p>
            </c:txPr>
            <c:showVal val="1"/>
          </c:dLbls>
          <c:cat>
            <c:strRef>
              <c:f>Tabelle1!$H$20:$L$20</c:f>
              <c:strCache>
                <c:ptCount val="5"/>
                <c:pt idx="0">
                  <c:v>stimmt genau</c:v>
                </c:pt>
                <c:pt idx="1">
                  <c:v>stimmt eher</c:v>
                </c:pt>
                <c:pt idx="2">
                  <c:v>stimmt eher nicht</c:v>
                </c:pt>
                <c:pt idx="3">
                  <c:v>stimmt gar nicht</c:v>
                </c:pt>
                <c:pt idx="4">
                  <c:v>k.a.</c:v>
                </c:pt>
              </c:strCache>
            </c:strRef>
          </c:cat>
          <c:val>
            <c:numRef>
              <c:f>Tabelle1!$H$35:$L$35</c:f>
              <c:numCache>
                <c:formatCode>General</c:formatCode>
                <c:ptCount val="5"/>
                <c:pt idx="0">
                  <c:v>38</c:v>
                </c:pt>
                <c:pt idx="1">
                  <c:v>59</c:v>
                </c:pt>
                <c:pt idx="2">
                  <c:v>69</c:v>
                </c:pt>
                <c:pt idx="3">
                  <c:v>39</c:v>
                </c:pt>
                <c:pt idx="4">
                  <c:v>80</c:v>
                </c:pt>
              </c:numCache>
            </c:numRef>
          </c:val>
        </c:ser>
        <c:dLbls>
          <c:showVal val="1"/>
        </c:dLbls>
        <c:shape val="cylinder"/>
        <c:axId val="83782656"/>
        <c:axId val="83784448"/>
        <c:axId val="0"/>
      </c:bar3DChart>
      <c:catAx>
        <c:axId val="83782656"/>
        <c:scaling>
          <c:orientation val="minMax"/>
        </c:scaling>
        <c:axPos val="b"/>
        <c:tickLblPos val="nextTo"/>
        <c:txPr>
          <a:bodyPr/>
          <a:lstStyle/>
          <a:p>
            <a:pPr>
              <a:defRPr lang="de-AT" sz="1200" b="1"/>
            </a:pPr>
            <a:endParaRPr lang="de-DE"/>
          </a:p>
        </c:txPr>
        <c:crossAx val="83784448"/>
        <c:crosses val="autoZero"/>
        <c:auto val="1"/>
        <c:lblAlgn val="ctr"/>
        <c:lblOffset val="100"/>
      </c:catAx>
      <c:valAx>
        <c:axId val="83784448"/>
        <c:scaling>
          <c:orientation val="minMax"/>
        </c:scaling>
        <c:axPos val="l"/>
        <c:majorGridlines/>
        <c:numFmt formatCode="General" sourceLinked="1"/>
        <c:tickLblPos val="nextTo"/>
        <c:txPr>
          <a:bodyPr/>
          <a:lstStyle/>
          <a:p>
            <a:pPr>
              <a:defRPr lang="de-AT"/>
            </a:pPr>
            <a:endParaRPr lang="de-DE"/>
          </a:p>
        </c:txPr>
        <c:crossAx val="8378265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sz="1400" b="1" i="0" u="none" strike="noStrike" baseline="0">
                <a:effectLst/>
              </a:rPr>
              <a:t>Die Atmosphäre beim Gespräch war wertschätzend und angenehm.</a:t>
            </a:r>
            <a:r>
              <a:rPr lang="de-AT" sz="1400" b="1" i="0" u="none" strike="noStrike" baseline="0"/>
              <a:t> </a:t>
            </a:r>
            <a:endParaRPr lang="de-AT" sz="1400"/>
          </a:p>
        </c:rich>
      </c:tx>
      <c:layout>
        <c:manualLayout>
          <c:xMode val="edge"/>
          <c:yMode val="edge"/>
          <c:x val="0.16017366579177567"/>
          <c:y val="4.6296296296296446E-2"/>
        </c:manualLayout>
      </c:layout>
    </c:title>
    <c:view3D>
      <c:rAngAx val="1"/>
    </c:view3D>
    <c:floor>
      <c:spPr>
        <a:solidFill>
          <a:schemeClr val="bg1">
            <a:lumMod val="95000"/>
          </a:schemeClr>
        </a:solidFill>
      </c:spPr>
    </c:floor>
    <c:sideWall>
      <c:spPr>
        <a:solidFill>
          <a:schemeClr val="accent3">
            <a:lumMod val="20000"/>
            <a:lumOff val="80000"/>
          </a:schemeClr>
        </a:solidFill>
      </c:spPr>
    </c:sideWall>
    <c:backWall>
      <c:spPr>
        <a:solidFill>
          <a:schemeClr val="accent3">
            <a:lumMod val="20000"/>
            <a:lumOff val="80000"/>
          </a:schemeClr>
        </a:solidFill>
      </c:spPr>
    </c:backWall>
    <c:plotArea>
      <c:layout/>
      <c:bar3DChart>
        <c:barDir val="col"/>
        <c:grouping val="stacked"/>
        <c:ser>
          <c:idx val="0"/>
          <c:order val="0"/>
          <c:dPt>
            <c:idx val="0"/>
            <c:spPr>
              <a:solidFill>
                <a:schemeClr val="accent3">
                  <a:lumMod val="75000"/>
                </a:schemeClr>
              </a:solidFill>
            </c:spPr>
          </c:dPt>
          <c:dPt>
            <c:idx val="1"/>
            <c:spPr>
              <a:solidFill>
                <a:schemeClr val="accent3">
                  <a:lumMod val="75000"/>
                </a:schemeClr>
              </a:solidFill>
            </c:spPr>
          </c:dPt>
          <c:dPt>
            <c:idx val="4"/>
            <c:spPr>
              <a:solidFill>
                <a:srgbClr val="C00000"/>
              </a:solidFill>
            </c:spPr>
          </c:dPt>
          <c:dLbls>
            <c:dLbl>
              <c:idx val="0"/>
              <c:layout>
                <c:manualLayout>
                  <c:x val="1.3888888888888944E-2"/>
                  <c:y val="-0.29306930693069383"/>
                </c:manualLayout>
              </c:layout>
              <c:showVal val="1"/>
            </c:dLbl>
            <c:dLbl>
              <c:idx val="1"/>
              <c:layout>
                <c:manualLayout>
                  <c:x val="1.3888888888888944E-2"/>
                  <c:y val="-5.0165016501650068E-2"/>
                </c:manualLayout>
              </c:layout>
              <c:showVal val="1"/>
            </c:dLbl>
            <c:dLbl>
              <c:idx val="2"/>
              <c:layout>
                <c:manualLayout>
                  <c:x val="2.0833333333333412E-2"/>
                  <c:y val="-1.0561056105610481E-2"/>
                </c:manualLayout>
              </c:layout>
              <c:showVal val="1"/>
            </c:dLbl>
            <c:dLbl>
              <c:idx val="3"/>
              <c:layout>
                <c:manualLayout>
                  <c:x val="1.3888888888888944E-2"/>
                  <c:y val="-1.3201320132013245E-2"/>
                </c:manualLayout>
              </c:layout>
              <c:showVal val="1"/>
            </c:dLbl>
            <c:txPr>
              <a:bodyPr/>
              <a:lstStyle/>
              <a:p>
                <a:pPr>
                  <a:defRPr lang="de-AT" sz="1600" b="1"/>
                </a:pPr>
                <a:endParaRPr lang="de-DE"/>
              </a:p>
            </c:txPr>
            <c:showVal val="1"/>
          </c:dLbls>
          <c:cat>
            <c:strRef>
              <c:f>Tabelle1!$B$37:$F$37</c:f>
              <c:strCache>
                <c:ptCount val="5"/>
                <c:pt idx="0">
                  <c:v>stimmt genau</c:v>
                </c:pt>
                <c:pt idx="1">
                  <c:v>stimmt eher</c:v>
                </c:pt>
                <c:pt idx="2">
                  <c:v>stimmt eher nicht</c:v>
                </c:pt>
                <c:pt idx="3">
                  <c:v>stimmt gar nicht</c:v>
                </c:pt>
                <c:pt idx="4">
                  <c:v>k. A.</c:v>
                </c:pt>
              </c:strCache>
            </c:strRef>
          </c:cat>
          <c:val>
            <c:numRef>
              <c:f>Tabelle1!$B$52:$F$52</c:f>
              <c:numCache>
                <c:formatCode>General</c:formatCode>
                <c:ptCount val="5"/>
                <c:pt idx="0">
                  <c:v>162</c:v>
                </c:pt>
                <c:pt idx="1">
                  <c:v>40</c:v>
                </c:pt>
                <c:pt idx="2">
                  <c:v>4</c:v>
                </c:pt>
                <c:pt idx="3">
                  <c:v>3</c:v>
                </c:pt>
                <c:pt idx="4">
                  <c:v>80</c:v>
                </c:pt>
              </c:numCache>
            </c:numRef>
          </c:val>
        </c:ser>
        <c:dLbls>
          <c:showVal val="1"/>
        </c:dLbls>
        <c:shape val="cylinder"/>
        <c:axId val="83818368"/>
        <c:axId val="83819904"/>
        <c:axId val="0"/>
      </c:bar3DChart>
      <c:catAx>
        <c:axId val="83818368"/>
        <c:scaling>
          <c:orientation val="minMax"/>
        </c:scaling>
        <c:axPos val="b"/>
        <c:tickLblPos val="nextTo"/>
        <c:txPr>
          <a:bodyPr/>
          <a:lstStyle/>
          <a:p>
            <a:pPr>
              <a:defRPr lang="de-AT" sz="1200" b="1"/>
            </a:pPr>
            <a:endParaRPr lang="de-DE"/>
          </a:p>
        </c:txPr>
        <c:crossAx val="83819904"/>
        <c:crosses val="autoZero"/>
        <c:auto val="1"/>
        <c:lblAlgn val="ctr"/>
        <c:lblOffset val="100"/>
      </c:catAx>
      <c:valAx>
        <c:axId val="83819904"/>
        <c:scaling>
          <c:orientation val="minMax"/>
        </c:scaling>
        <c:axPos val="l"/>
        <c:majorGridlines/>
        <c:numFmt formatCode="General" sourceLinked="1"/>
        <c:tickLblPos val="nextTo"/>
        <c:txPr>
          <a:bodyPr/>
          <a:lstStyle/>
          <a:p>
            <a:pPr>
              <a:defRPr lang="de-AT"/>
            </a:pPr>
            <a:endParaRPr lang="de-DE"/>
          </a:p>
        </c:txPr>
        <c:crossAx val="8381836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sz="1400" b="1" i="0" u="none" strike="noStrike" baseline="0">
                <a:effectLst/>
              </a:rPr>
              <a:t>Ich hätte statt des KEL-Gesprächs lieber einen 2. Elternsprechtag.</a:t>
            </a:r>
            <a:r>
              <a:rPr lang="de-AT" sz="1400" b="1" i="0" u="none" strike="noStrike" baseline="0"/>
              <a:t> </a:t>
            </a:r>
            <a:endParaRPr lang="de-AT" sz="1400"/>
          </a:p>
        </c:rich>
      </c:tx>
    </c:title>
    <c:view3D>
      <c:rAngAx val="1"/>
    </c:view3D>
    <c:floor>
      <c:spPr>
        <a:solidFill>
          <a:schemeClr val="bg1">
            <a:lumMod val="95000"/>
          </a:schemeClr>
        </a:solidFill>
      </c:spPr>
    </c:floor>
    <c:sideWall>
      <c:spPr>
        <a:solidFill>
          <a:schemeClr val="accent3">
            <a:lumMod val="20000"/>
            <a:lumOff val="80000"/>
          </a:schemeClr>
        </a:solidFill>
      </c:spPr>
    </c:sideWall>
    <c:backWall>
      <c:spPr>
        <a:solidFill>
          <a:schemeClr val="accent3">
            <a:lumMod val="20000"/>
            <a:lumOff val="80000"/>
          </a:schemeClr>
        </a:solidFill>
      </c:spPr>
    </c:backWall>
    <c:plotArea>
      <c:layout>
        <c:manualLayout>
          <c:layoutTarget val="inner"/>
          <c:xMode val="edge"/>
          <c:yMode val="edge"/>
          <c:x val="7.4766185476815433E-2"/>
          <c:y val="7.4548702245552642E-2"/>
          <c:w val="0.84160643000032764"/>
          <c:h val="0.8326195683872849"/>
        </c:manualLayout>
      </c:layout>
      <c:bar3DChart>
        <c:barDir val="col"/>
        <c:grouping val="stacked"/>
        <c:ser>
          <c:idx val="0"/>
          <c:order val="0"/>
          <c:dPt>
            <c:idx val="0"/>
            <c:spPr>
              <a:solidFill>
                <a:schemeClr val="accent3">
                  <a:lumMod val="75000"/>
                </a:schemeClr>
              </a:solidFill>
            </c:spPr>
          </c:dPt>
          <c:dPt>
            <c:idx val="1"/>
            <c:spPr>
              <a:solidFill>
                <a:schemeClr val="accent3">
                  <a:lumMod val="75000"/>
                </a:schemeClr>
              </a:solidFill>
            </c:spPr>
          </c:dPt>
          <c:dPt>
            <c:idx val="4"/>
            <c:spPr>
              <a:solidFill>
                <a:srgbClr val="C00000"/>
              </a:solidFill>
            </c:spPr>
          </c:dPt>
          <c:dLbls>
            <c:dLbl>
              <c:idx val="0"/>
              <c:layout>
                <c:manualLayout>
                  <c:x val="1.3590033975084938E-2"/>
                  <c:y val="-0.34656084656084746"/>
                </c:manualLayout>
              </c:layout>
              <c:showVal val="1"/>
            </c:dLbl>
            <c:dLbl>
              <c:idx val="1"/>
              <c:layout>
                <c:manualLayout>
                  <c:x val="6.0400151000377499E-3"/>
                  <c:y val="-0.1402116402116402"/>
                </c:manualLayout>
              </c:layout>
              <c:showVal val="1"/>
            </c:dLbl>
            <c:dLbl>
              <c:idx val="2"/>
              <c:layout>
                <c:manualLayout>
                  <c:x val="9.0600226500566847E-3"/>
                  <c:y val="-0.26190476190476369"/>
                </c:manualLayout>
              </c:layout>
              <c:showVal val="1"/>
            </c:dLbl>
            <c:dLbl>
              <c:idx val="3"/>
              <c:layout>
                <c:manualLayout>
                  <c:x val="6.0400151000377499E-3"/>
                  <c:y val="-0.32804232804232802"/>
                </c:manualLayout>
              </c:layout>
              <c:showVal val="1"/>
            </c:dLbl>
            <c:txPr>
              <a:bodyPr/>
              <a:lstStyle/>
              <a:p>
                <a:pPr>
                  <a:defRPr lang="de-AT" sz="1600" b="1"/>
                </a:pPr>
                <a:endParaRPr lang="de-DE"/>
              </a:p>
            </c:txPr>
            <c:showVal val="1"/>
          </c:dLbls>
          <c:cat>
            <c:strRef>
              <c:f>Tabelle1!$H$37:$L$37</c:f>
              <c:strCache>
                <c:ptCount val="5"/>
                <c:pt idx="0">
                  <c:v>stimmt genau</c:v>
                </c:pt>
                <c:pt idx="1">
                  <c:v>stimmt eher</c:v>
                </c:pt>
                <c:pt idx="2">
                  <c:v>stimmt eher nicht</c:v>
                </c:pt>
                <c:pt idx="3">
                  <c:v>stimmt gar nicht</c:v>
                </c:pt>
                <c:pt idx="4">
                  <c:v>k. A.</c:v>
                </c:pt>
              </c:strCache>
            </c:strRef>
          </c:cat>
          <c:val>
            <c:numRef>
              <c:f>Tabelle1!$H$52:$L$52</c:f>
              <c:numCache>
                <c:formatCode>General</c:formatCode>
                <c:ptCount val="5"/>
                <c:pt idx="0">
                  <c:v>68</c:v>
                </c:pt>
                <c:pt idx="1">
                  <c:v>27</c:v>
                </c:pt>
                <c:pt idx="2">
                  <c:v>50</c:v>
                </c:pt>
                <c:pt idx="3">
                  <c:v>67</c:v>
                </c:pt>
                <c:pt idx="4">
                  <c:v>74</c:v>
                </c:pt>
              </c:numCache>
            </c:numRef>
          </c:val>
        </c:ser>
        <c:dLbls>
          <c:showVal val="1"/>
        </c:dLbls>
        <c:shape val="cylinder"/>
        <c:axId val="83878656"/>
        <c:axId val="83880192"/>
        <c:axId val="0"/>
      </c:bar3DChart>
      <c:catAx>
        <c:axId val="83878656"/>
        <c:scaling>
          <c:orientation val="minMax"/>
        </c:scaling>
        <c:axPos val="b"/>
        <c:tickLblPos val="nextTo"/>
        <c:txPr>
          <a:bodyPr/>
          <a:lstStyle/>
          <a:p>
            <a:pPr>
              <a:defRPr lang="de-AT" sz="1200" b="1"/>
            </a:pPr>
            <a:endParaRPr lang="de-DE"/>
          </a:p>
        </c:txPr>
        <c:crossAx val="83880192"/>
        <c:crosses val="autoZero"/>
        <c:auto val="1"/>
        <c:lblAlgn val="ctr"/>
        <c:lblOffset val="100"/>
      </c:catAx>
      <c:valAx>
        <c:axId val="83880192"/>
        <c:scaling>
          <c:orientation val="minMax"/>
        </c:scaling>
        <c:axPos val="l"/>
        <c:majorGridlines/>
        <c:numFmt formatCode="General" sourceLinked="1"/>
        <c:tickLblPos val="nextTo"/>
        <c:txPr>
          <a:bodyPr/>
          <a:lstStyle/>
          <a:p>
            <a:pPr>
              <a:defRPr lang="de-AT"/>
            </a:pPr>
            <a:endParaRPr lang="de-DE"/>
          </a:p>
        </c:txPr>
        <c:crossAx val="83878656"/>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sz="1400" b="1" i="0" u="none" strike="noStrike" baseline="0">
                <a:effectLst/>
              </a:rPr>
              <a:t>Wir haben im Anschluss an das Gespräch gemeinsam zu Hause</a:t>
            </a:r>
            <a:br>
              <a:rPr lang="de-AT" sz="1400" b="1" i="0" u="none" strike="noStrike" baseline="0">
                <a:effectLst/>
              </a:rPr>
            </a:br>
            <a:r>
              <a:rPr lang="de-AT" sz="1400" b="1" i="0" u="none" strike="noStrike" baseline="0">
                <a:effectLst/>
              </a:rPr>
              <a:t> noch über das Lernen/ die Leistungen gesprochen.</a:t>
            </a:r>
            <a:endParaRPr lang="de-AT" sz="1400" b="1"/>
          </a:p>
        </c:rich>
      </c:tx>
      <c:layout>
        <c:manualLayout>
          <c:xMode val="edge"/>
          <c:yMode val="edge"/>
          <c:x val="0.19844444444444531"/>
          <c:y val="4.6296296296296446E-2"/>
        </c:manualLayout>
      </c:layout>
    </c:title>
    <c:view3D>
      <c:rAngAx val="1"/>
    </c:view3D>
    <c:floor>
      <c:spPr>
        <a:solidFill>
          <a:schemeClr val="bg1">
            <a:lumMod val="95000"/>
          </a:schemeClr>
        </a:solidFill>
      </c:spPr>
    </c:floor>
    <c:sideWall>
      <c:spPr>
        <a:solidFill>
          <a:schemeClr val="accent3">
            <a:lumMod val="20000"/>
            <a:lumOff val="80000"/>
          </a:schemeClr>
        </a:solidFill>
      </c:spPr>
    </c:sideWall>
    <c:backWall>
      <c:spPr>
        <a:solidFill>
          <a:schemeClr val="accent3">
            <a:lumMod val="20000"/>
            <a:lumOff val="80000"/>
          </a:schemeClr>
        </a:solidFill>
      </c:spPr>
    </c:backWall>
    <c:plotArea>
      <c:layout/>
      <c:bar3DChart>
        <c:barDir val="col"/>
        <c:grouping val="stacked"/>
        <c:ser>
          <c:idx val="0"/>
          <c:order val="0"/>
          <c:dPt>
            <c:idx val="0"/>
            <c:spPr>
              <a:solidFill>
                <a:schemeClr val="accent3">
                  <a:lumMod val="75000"/>
                </a:schemeClr>
              </a:solidFill>
            </c:spPr>
          </c:dPt>
          <c:dPt>
            <c:idx val="1"/>
            <c:spPr>
              <a:solidFill>
                <a:schemeClr val="accent3">
                  <a:lumMod val="75000"/>
                </a:schemeClr>
              </a:solidFill>
            </c:spPr>
          </c:dPt>
          <c:dPt>
            <c:idx val="4"/>
            <c:spPr>
              <a:solidFill>
                <a:srgbClr val="C00000"/>
              </a:solidFill>
            </c:spPr>
          </c:dPt>
          <c:dLbls>
            <c:dLbl>
              <c:idx val="0"/>
              <c:layout>
                <c:manualLayout>
                  <c:x val="1.4101057579318449E-2"/>
                  <c:y val="-0.25"/>
                </c:manualLayout>
              </c:layout>
              <c:showVal val="1"/>
            </c:dLbl>
            <c:dLbl>
              <c:idx val="1"/>
              <c:layout>
                <c:manualLayout>
                  <c:x val="1.5667841754798281E-2"/>
                  <c:y val="-0.1021505376344084"/>
                </c:manualLayout>
              </c:layout>
              <c:showVal val="1"/>
            </c:dLbl>
            <c:dLbl>
              <c:idx val="2"/>
              <c:layout>
                <c:manualLayout>
                  <c:x val="1.4101057579318449E-2"/>
                  <c:y val="-6.7204301075268716E-2"/>
                </c:manualLayout>
              </c:layout>
              <c:showVal val="1"/>
            </c:dLbl>
            <c:dLbl>
              <c:idx val="3"/>
              <c:layout>
                <c:manualLayout>
                  <c:x val="2.0368194281237782E-2"/>
                  <c:y val="-1.3440860215053831E-2"/>
                </c:manualLayout>
              </c:layout>
              <c:showVal val="1"/>
            </c:dLbl>
            <c:txPr>
              <a:bodyPr/>
              <a:lstStyle/>
              <a:p>
                <a:pPr>
                  <a:defRPr lang="de-AT" sz="1600" b="1"/>
                </a:pPr>
                <a:endParaRPr lang="de-DE"/>
              </a:p>
            </c:txPr>
            <c:showVal val="1"/>
          </c:dLbls>
          <c:cat>
            <c:strRef>
              <c:f>Tabelle1!$B$54:$F$54</c:f>
              <c:strCache>
                <c:ptCount val="5"/>
                <c:pt idx="0">
                  <c:v>stimmt genau</c:v>
                </c:pt>
                <c:pt idx="1">
                  <c:v>stimmt eher</c:v>
                </c:pt>
                <c:pt idx="2">
                  <c:v>stimmt eher nicht</c:v>
                </c:pt>
                <c:pt idx="3">
                  <c:v>stimmt gar nicht</c:v>
                </c:pt>
                <c:pt idx="4">
                  <c:v>k. A.</c:v>
                </c:pt>
              </c:strCache>
            </c:strRef>
          </c:cat>
          <c:val>
            <c:numRef>
              <c:f>Tabelle1!$B$69:$F$69</c:f>
              <c:numCache>
                <c:formatCode>General</c:formatCode>
                <c:ptCount val="5"/>
                <c:pt idx="0">
                  <c:v>115</c:v>
                </c:pt>
                <c:pt idx="1">
                  <c:v>49</c:v>
                </c:pt>
                <c:pt idx="2">
                  <c:v>34</c:v>
                </c:pt>
                <c:pt idx="3">
                  <c:v>11</c:v>
                </c:pt>
                <c:pt idx="4">
                  <c:v>79</c:v>
                </c:pt>
              </c:numCache>
            </c:numRef>
          </c:val>
        </c:ser>
        <c:dLbls>
          <c:showVal val="1"/>
        </c:dLbls>
        <c:shape val="cylinder"/>
        <c:axId val="89480576"/>
        <c:axId val="89486464"/>
        <c:axId val="0"/>
      </c:bar3DChart>
      <c:catAx>
        <c:axId val="89480576"/>
        <c:scaling>
          <c:orientation val="minMax"/>
        </c:scaling>
        <c:axPos val="b"/>
        <c:tickLblPos val="nextTo"/>
        <c:txPr>
          <a:bodyPr/>
          <a:lstStyle/>
          <a:p>
            <a:pPr>
              <a:defRPr lang="de-AT" sz="1200" b="1"/>
            </a:pPr>
            <a:endParaRPr lang="de-DE"/>
          </a:p>
        </c:txPr>
        <c:crossAx val="89486464"/>
        <c:crosses val="autoZero"/>
        <c:auto val="1"/>
        <c:lblAlgn val="ctr"/>
        <c:lblOffset val="100"/>
      </c:catAx>
      <c:valAx>
        <c:axId val="89486464"/>
        <c:scaling>
          <c:orientation val="minMax"/>
        </c:scaling>
        <c:axPos val="l"/>
        <c:majorGridlines/>
        <c:numFmt formatCode="General" sourceLinked="1"/>
        <c:tickLblPos val="nextTo"/>
        <c:txPr>
          <a:bodyPr/>
          <a:lstStyle/>
          <a:p>
            <a:pPr>
              <a:defRPr lang="de-AT"/>
            </a:pPr>
            <a:endParaRPr lang="de-DE"/>
          </a:p>
        </c:txPr>
        <c:crossAx val="89480576"/>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sz="1400"/>
              <a:t>Ich war stolz auf mein Kind.</a:t>
            </a:r>
          </a:p>
        </c:rich>
      </c:tx>
    </c:title>
    <c:view3D>
      <c:rAngAx val="1"/>
    </c:view3D>
    <c:floor>
      <c:spPr>
        <a:solidFill>
          <a:schemeClr val="bg1">
            <a:lumMod val="95000"/>
          </a:schemeClr>
        </a:solidFill>
      </c:spPr>
    </c:floor>
    <c:sideWall>
      <c:spPr>
        <a:solidFill>
          <a:schemeClr val="accent3">
            <a:lumMod val="20000"/>
            <a:lumOff val="80000"/>
          </a:schemeClr>
        </a:solidFill>
      </c:spPr>
    </c:sideWall>
    <c:backWall>
      <c:spPr>
        <a:solidFill>
          <a:schemeClr val="accent3">
            <a:lumMod val="20000"/>
            <a:lumOff val="80000"/>
          </a:schemeClr>
        </a:solidFill>
      </c:spPr>
    </c:backWall>
    <c:plotArea>
      <c:layout/>
      <c:bar3DChart>
        <c:barDir val="col"/>
        <c:grouping val="stacked"/>
        <c:ser>
          <c:idx val="0"/>
          <c:order val="0"/>
          <c:dPt>
            <c:idx val="0"/>
            <c:spPr>
              <a:solidFill>
                <a:schemeClr val="accent3">
                  <a:lumMod val="75000"/>
                </a:schemeClr>
              </a:solidFill>
            </c:spPr>
          </c:dPt>
          <c:dPt>
            <c:idx val="1"/>
            <c:spPr>
              <a:solidFill>
                <a:schemeClr val="accent3">
                  <a:lumMod val="75000"/>
                </a:schemeClr>
              </a:solidFill>
            </c:spPr>
          </c:dPt>
          <c:dPt>
            <c:idx val="4"/>
            <c:spPr>
              <a:solidFill>
                <a:srgbClr val="C00000"/>
              </a:solidFill>
            </c:spPr>
          </c:dPt>
          <c:dLbls>
            <c:dLbl>
              <c:idx val="0"/>
              <c:layout>
                <c:manualLayout>
                  <c:x val="9.6618357487922701E-3"/>
                  <c:y val="-0.31001371742112477"/>
                </c:manualLayout>
              </c:layout>
              <c:showVal val="1"/>
            </c:dLbl>
            <c:dLbl>
              <c:idx val="1"/>
              <c:layout>
                <c:manualLayout>
                  <c:x val="1.4492753623188409E-2"/>
                  <c:y val="-4.1152263374485576E-2"/>
                </c:manualLayout>
              </c:layout>
              <c:showVal val="1"/>
            </c:dLbl>
            <c:dLbl>
              <c:idx val="2"/>
              <c:layout>
                <c:manualLayout>
                  <c:x val="1.4492753623188409E-2"/>
                  <c:y val="-1.3717421124828533E-2"/>
                </c:manualLayout>
              </c:layout>
              <c:showVal val="1"/>
            </c:dLbl>
            <c:dLbl>
              <c:idx val="3"/>
              <c:layout>
                <c:manualLayout>
                  <c:x val="1.7713365539452502E-2"/>
                  <c:y val="-2.1947873799725643E-2"/>
                </c:manualLayout>
              </c:layout>
              <c:showVal val="1"/>
            </c:dLbl>
            <c:txPr>
              <a:bodyPr/>
              <a:lstStyle/>
              <a:p>
                <a:pPr>
                  <a:defRPr lang="de-AT" sz="1600" b="1"/>
                </a:pPr>
                <a:endParaRPr lang="de-DE"/>
              </a:p>
            </c:txPr>
            <c:showVal val="1"/>
          </c:dLbls>
          <c:cat>
            <c:strRef>
              <c:f>Tabelle1!$H$54:$L$54</c:f>
              <c:strCache>
                <c:ptCount val="5"/>
                <c:pt idx="0">
                  <c:v>stimmt genau</c:v>
                </c:pt>
                <c:pt idx="1">
                  <c:v>stimmt eher</c:v>
                </c:pt>
                <c:pt idx="2">
                  <c:v>stimmt eher nicht</c:v>
                </c:pt>
                <c:pt idx="3">
                  <c:v>stimmt gar nicht</c:v>
                </c:pt>
                <c:pt idx="4">
                  <c:v>k.A.</c:v>
                </c:pt>
              </c:strCache>
            </c:strRef>
          </c:cat>
          <c:val>
            <c:numRef>
              <c:f>Tabelle1!$H$69:$L$69</c:f>
              <c:numCache>
                <c:formatCode>General</c:formatCode>
                <c:ptCount val="5"/>
                <c:pt idx="0">
                  <c:v>175</c:v>
                </c:pt>
                <c:pt idx="1">
                  <c:v>32</c:v>
                </c:pt>
                <c:pt idx="2">
                  <c:v>3</c:v>
                </c:pt>
                <c:pt idx="3">
                  <c:v>0</c:v>
                </c:pt>
                <c:pt idx="4">
                  <c:v>77</c:v>
                </c:pt>
              </c:numCache>
            </c:numRef>
          </c:val>
        </c:ser>
        <c:dLbls>
          <c:showVal val="1"/>
        </c:dLbls>
        <c:shape val="cylinder"/>
        <c:axId val="89733376"/>
        <c:axId val="89743360"/>
        <c:axId val="0"/>
      </c:bar3DChart>
      <c:catAx>
        <c:axId val="89733376"/>
        <c:scaling>
          <c:orientation val="minMax"/>
        </c:scaling>
        <c:axPos val="b"/>
        <c:tickLblPos val="nextTo"/>
        <c:txPr>
          <a:bodyPr/>
          <a:lstStyle/>
          <a:p>
            <a:pPr>
              <a:defRPr lang="de-AT" sz="1200" b="1"/>
            </a:pPr>
            <a:endParaRPr lang="de-DE"/>
          </a:p>
        </c:txPr>
        <c:crossAx val="89743360"/>
        <c:crosses val="autoZero"/>
        <c:auto val="1"/>
        <c:lblAlgn val="ctr"/>
        <c:lblOffset val="100"/>
      </c:catAx>
      <c:valAx>
        <c:axId val="89743360"/>
        <c:scaling>
          <c:orientation val="minMax"/>
        </c:scaling>
        <c:axPos val="l"/>
        <c:majorGridlines/>
        <c:numFmt formatCode="General" sourceLinked="1"/>
        <c:tickLblPos val="nextTo"/>
        <c:txPr>
          <a:bodyPr/>
          <a:lstStyle/>
          <a:p>
            <a:pPr>
              <a:defRPr lang="de-AT"/>
            </a:pPr>
            <a:endParaRPr lang="de-DE"/>
          </a:p>
        </c:txPr>
        <c:crossAx val="89733376"/>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lang="de-AT"/>
            </a:pPr>
            <a:r>
              <a:rPr lang="de-AT" sz="1400" b="1" i="0" u="none" strike="noStrike" baseline="0">
                <a:effectLst/>
              </a:rPr>
              <a:t>Was mein Kind erzählt hat, hat mich berührt.</a:t>
            </a:r>
            <a:r>
              <a:rPr lang="de-AT" sz="1400" b="1" i="0" u="none" strike="noStrike" baseline="0"/>
              <a:t> </a:t>
            </a:r>
            <a:endParaRPr lang="en-US" sz="1400"/>
          </a:p>
        </c:rich>
      </c:tx>
    </c:title>
    <c:view3D>
      <c:rAngAx val="1"/>
    </c:view3D>
    <c:floor>
      <c:spPr>
        <a:solidFill>
          <a:schemeClr val="bg1">
            <a:lumMod val="95000"/>
          </a:schemeClr>
        </a:solidFill>
      </c:spPr>
    </c:floor>
    <c:sideWall>
      <c:spPr>
        <a:solidFill>
          <a:schemeClr val="accent3">
            <a:lumMod val="20000"/>
            <a:lumOff val="80000"/>
          </a:schemeClr>
        </a:solidFill>
      </c:spPr>
    </c:sideWall>
    <c:backWall>
      <c:spPr>
        <a:solidFill>
          <a:schemeClr val="accent3">
            <a:lumMod val="20000"/>
            <a:lumOff val="80000"/>
          </a:schemeClr>
        </a:solidFill>
      </c:spPr>
    </c:backWall>
    <c:plotArea>
      <c:layout/>
      <c:bar3DChart>
        <c:barDir val="col"/>
        <c:grouping val="stacked"/>
        <c:ser>
          <c:idx val="0"/>
          <c:order val="0"/>
          <c:dPt>
            <c:idx val="0"/>
            <c:spPr>
              <a:solidFill>
                <a:schemeClr val="accent3">
                  <a:lumMod val="75000"/>
                </a:schemeClr>
              </a:solidFill>
            </c:spPr>
          </c:dPt>
          <c:dPt>
            <c:idx val="1"/>
            <c:spPr>
              <a:solidFill>
                <a:schemeClr val="accent3">
                  <a:lumMod val="75000"/>
                </a:schemeClr>
              </a:solidFill>
            </c:spPr>
          </c:dPt>
          <c:dPt>
            <c:idx val="4"/>
            <c:spPr>
              <a:solidFill>
                <a:srgbClr val="C00000"/>
              </a:solidFill>
            </c:spPr>
          </c:dPt>
          <c:dLbls>
            <c:dLbl>
              <c:idx val="0"/>
              <c:layout>
                <c:manualLayout>
                  <c:x val="1.1451942740286299E-2"/>
                  <c:y val="-0.29333333333333333"/>
                </c:manualLayout>
              </c:layout>
              <c:showVal val="1"/>
            </c:dLbl>
            <c:dLbl>
              <c:idx val="1"/>
              <c:layout>
                <c:manualLayout>
                  <c:x val="1.1451942740286299E-2"/>
                  <c:y val="-0.12533333333333344"/>
                </c:manualLayout>
              </c:layout>
              <c:showVal val="1"/>
            </c:dLbl>
            <c:dLbl>
              <c:idx val="2"/>
              <c:layout>
                <c:manualLayout>
                  <c:x val="1.7995910020449896E-2"/>
                  <c:y val="-5.5999999999999904E-2"/>
                </c:manualLayout>
              </c:layout>
              <c:showVal val="1"/>
            </c:dLbl>
            <c:dLbl>
              <c:idx val="3"/>
              <c:layout>
                <c:manualLayout>
                  <c:x val="1.9631901840490809E-2"/>
                  <c:y val="-2.6666666666666692E-3"/>
                </c:manualLayout>
              </c:layout>
              <c:showVal val="1"/>
            </c:dLbl>
            <c:txPr>
              <a:bodyPr/>
              <a:lstStyle/>
              <a:p>
                <a:pPr>
                  <a:defRPr lang="de-AT" sz="1600" b="1"/>
                </a:pPr>
                <a:endParaRPr lang="de-DE"/>
              </a:p>
            </c:txPr>
            <c:showVal val="1"/>
          </c:dLbls>
          <c:cat>
            <c:strRef>
              <c:f>Tabelle1!$B$71:$F$71</c:f>
              <c:strCache>
                <c:ptCount val="5"/>
                <c:pt idx="0">
                  <c:v>stimmt genau</c:v>
                </c:pt>
                <c:pt idx="1">
                  <c:v>stimmt eher</c:v>
                </c:pt>
                <c:pt idx="2">
                  <c:v>stimmt eher nicht</c:v>
                </c:pt>
                <c:pt idx="3">
                  <c:v>stimmt gar nicht</c:v>
                </c:pt>
                <c:pt idx="4">
                  <c:v>k. A.</c:v>
                </c:pt>
              </c:strCache>
            </c:strRef>
          </c:cat>
          <c:val>
            <c:numRef>
              <c:f>Tabelle1!$B$86:$F$86</c:f>
              <c:numCache>
                <c:formatCode>General</c:formatCode>
                <c:ptCount val="5"/>
                <c:pt idx="0">
                  <c:v>117</c:v>
                </c:pt>
                <c:pt idx="1">
                  <c:v>65</c:v>
                </c:pt>
                <c:pt idx="2">
                  <c:v>33</c:v>
                </c:pt>
                <c:pt idx="3">
                  <c:v>5</c:v>
                </c:pt>
                <c:pt idx="4">
                  <c:v>78</c:v>
                </c:pt>
              </c:numCache>
            </c:numRef>
          </c:val>
        </c:ser>
        <c:dLbls>
          <c:showVal val="1"/>
        </c:dLbls>
        <c:shape val="cylinder"/>
        <c:axId val="89777280"/>
        <c:axId val="89778816"/>
        <c:axId val="0"/>
      </c:bar3DChart>
      <c:catAx>
        <c:axId val="89777280"/>
        <c:scaling>
          <c:orientation val="minMax"/>
        </c:scaling>
        <c:axPos val="b"/>
        <c:tickLblPos val="nextTo"/>
        <c:txPr>
          <a:bodyPr/>
          <a:lstStyle/>
          <a:p>
            <a:pPr>
              <a:defRPr lang="de-AT" sz="1200" b="1"/>
            </a:pPr>
            <a:endParaRPr lang="de-DE"/>
          </a:p>
        </c:txPr>
        <c:crossAx val="89778816"/>
        <c:crosses val="autoZero"/>
        <c:auto val="1"/>
        <c:lblAlgn val="ctr"/>
        <c:lblOffset val="100"/>
      </c:catAx>
      <c:valAx>
        <c:axId val="89778816"/>
        <c:scaling>
          <c:orientation val="minMax"/>
        </c:scaling>
        <c:axPos val="l"/>
        <c:majorGridlines/>
        <c:numFmt formatCode="General" sourceLinked="1"/>
        <c:tickLblPos val="nextTo"/>
        <c:txPr>
          <a:bodyPr/>
          <a:lstStyle/>
          <a:p>
            <a:pPr>
              <a:defRPr lang="de-AT"/>
            </a:pPr>
            <a:endParaRPr lang="de-DE"/>
          </a:p>
        </c:txPr>
        <c:crossAx val="89777280"/>
        <c:crosses val="autoZero"/>
        <c:crossBetween val="between"/>
      </c:valAx>
    </c:plotArea>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AFA7B67EE7045C98656E2532235E01A"/>
        <w:category>
          <w:name w:val="Allgemein"/>
          <w:gallery w:val="placeholder"/>
        </w:category>
        <w:types>
          <w:type w:val="bbPlcHdr"/>
        </w:types>
        <w:behaviors>
          <w:behavior w:val="content"/>
        </w:behaviors>
        <w:guid w:val="{12E16F7B-14E4-4B68-BD76-E8638AA8444D}"/>
      </w:docPartPr>
      <w:docPartBody>
        <w:p w:rsidR="00F03FA5" w:rsidRDefault="00D25809" w:rsidP="00D25809">
          <w:pPr>
            <w:pStyle w:val="8AFA7B67EE7045C98656E2532235E01A"/>
          </w:pPr>
          <w:r>
            <w:rPr>
              <w:lang w:val="de-DE"/>
            </w:rPr>
            <w:t>[Geben Sie den Titel des Dokuments ein]</w:t>
          </w:r>
        </w:p>
      </w:docPartBody>
    </w:docPart>
    <w:docPart>
      <w:docPartPr>
        <w:name w:val="413553B01AE149A29202906296A7BE4E"/>
        <w:category>
          <w:name w:val="Allgemein"/>
          <w:gallery w:val="placeholder"/>
        </w:category>
        <w:types>
          <w:type w:val="bbPlcHdr"/>
        </w:types>
        <w:behaviors>
          <w:behavior w:val="content"/>
        </w:behaviors>
        <w:guid w:val="{92D5E3B1-25D2-4EF9-BE17-275E51928F96}"/>
      </w:docPartPr>
      <w:docPartBody>
        <w:p w:rsidR="00F03FA5" w:rsidRDefault="00D25809" w:rsidP="00D25809">
          <w:pPr>
            <w:pStyle w:val="413553B01AE149A29202906296A7BE4E"/>
          </w:pPr>
          <w:r>
            <w:rPr>
              <w:lang w:val="de-DE"/>
            </w:rPr>
            <w:t>[Wählen Sie das Datum aus]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25809"/>
    <w:rsid w:val="001E2E2A"/>
    <w:rsid w:val="0024693F"/>
    <w:rsid w:val="00332340"/>
    <w:rsid w:val="00357DD9"/>
    <w:rsid w:val="003B00E1"/>
    <w:rsid w:val="005322C0"/>
    <w:rsid w:val="00593E4F"/>
    <w:rsid w:val="00661134"/>
    <w:rsid w:val="007136ED"/>
    <w:rsid w:val="007B00CA"/>
    <w:rsid w:val="0081066B"/>
    <w:rsid w:val="008175E0"/>
    <w:rsid w:val="0086297D"/>
    <w:rsid w:val="00A16271"/>
    <w:rsid w:val="00D23590"/>
    <w:rsid w:val="00D25809"/>
    <w:rsid w:val="00F03FA5"/>
    <w:rsid w:val="00F56E0F"/>
    <w:rsid w:val="00F62741"/>
    <w:rsid w:val="00F967E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03FA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AFA7B67EE7045C98656E2532235E01A">
    <w:name w:val="8AFA7B67EE7045C98656E2532235E01A"/>
    <w:rsid w:val="00D25809"/>
  </w:style>
  <w:style w:type="paragraph" w:customStyle="1" w:styleId="413553B01AE149A29202906296A7BE4E">
    <w:name w:val="413553B01AE149A29202906296A7BE4E"/>
    <w:rsid w:val="00D25809"/>
  </w:style>
  <w:style w:type="paragraph" w:customStyle="1" w:styleId="34A87E29D16E4DCBBC02AA71BEEF5DDB">
    <w:name w:val="34A87E29D16E4DCBBC02AA71BEEF5DDB"/>
    <w:rsid w:val="00D25809"/>
  </w:style>
  <w:style w:type="paragraph" w:customStyle="1" w:styleId="51943061FF574BAD92B6FBBB5B032733">
    <w:name w:val="51943061FF574BAD92B6FBBB5B032733"/>
    <w:rsid w:val="00D25809"/>
  </w:style>
  <w:style w:type="paragraph" w:customStyle="1" w:styleId="782B86899FA645008AEFC5E017E29EDD">
    <w:name w:val="782B86899FA645008AEFC5E017E29EDD"/>
    <w:rsid w:val="003B00E1"/>
  </w:style>
  <w:style w:type="paragraph" w:customStyle="1" w:styleId="079DF4F3B49F4FADB818AB43221FB4C4">
    <w:name w:val="079DF4F3B49F4FADB818AB43221FB4C4"/>
    <w:rsid w:val="003B00E1"/>
  </w:style>
  <w:style w:type="paragraph" w:customStyle="1" w:styleId="F521AF3AB8ED4CE0BEE442CEF41CCBA5">
    <w:name w:val="F521AF3AB8ED4CE0BEE442CEF41CCBA5"/>
    <w:rsid w:val="003B00E1"/>
  </w:style>
  <w:style w:type="paragraph" w:customStyle="1" w:styleId="B538985A9EFF4801B529B4222355BD6E">
    <w:name w:val="B538985A9EFF4801B529B4222355BD6E"/>
    <w:rsid w:val="003B00E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NMS Timelkam</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3FB18A-6AFE-4056-A738-BBD72D95C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4462</Words>
  <Characters>28113</Characters>
  <Application>Microsoft Office Word</Application>
  <DocSecurity>0</DocSecurity>
  <Lines>234</Lines>
  <Paragraphs>65</Paragraphs>
  <ScaleCrop>false</ScaleCrop>
  <HeadingPairs>
    <vt:vector size="2" baseType="variant">
      <vt:variant>
        <vt:lpstr>Titel</vt:lpstr>
      </vt:variant>
      <vt:variant>
        <vt:i4>1</vt:i4>
      </vt:variant>
    </vt:vector>
  </HeadingPairs>
  <TitlesOfParts>
    <vt:vector size="1" baseType="lpstr">
      <vt:lpstr>Auswertung des KEL-Fragebogens</vt:lpstr>
    </vt:vector>
  </TitlesOfParts>
  <Company>Hewlett-Packard</Company>
  <LinksUpToDate>false</LinksUpToDate>
  <CharactersWithSpaces>32510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Auswertung des KEL-Fragebogens</dc:title>
  <dc:creator>Michaela Mayr</dc:creator>
  <cp:lastModifiedBy>w48</cp:lastModifiedBy>
  <cp:revision>103</cp:revision>
  <cp:lastPrinted>2014-09-10T11:14:00Z</cp:lastPrinted>
  <dcterms:created xsi:type="dcterms:W3CDTF">2014-06-11T12:00:00Z</dcterms:created>
  <dcterms:modified xsi:type="dcterms:W3CDTF">2014-09-10T11:15:00Z</dcterms:modified>
</cp:coreProperties>
</file>